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902B" w14:textId="77777777" w:rsidR="00700D2D" w:rsidRDefault="00700D2D" w:rsidP="008D19DA">
      <w:pPr>
        <w:widowControl w:val="0"/>
        <w:overflowPunct w:val="0"/>
        <w:autoSpaceDE w:val="0"/>
        <w:autoSpaceDN w:val="0"/>
        <w:adjustRightInd w:val="0"/>
        <w:spacing w:after="0" w:line="240" w:lineRule="auto"/>
        <w:jc w:val="center"/>
        <w:outlineLvl w:val="0"/>
        <w:rPr>
          <w:rFonts w:ascii="Times New Roman" w:hAnsi="Times New Roman"/>
          <w:b/>
          <w:bCs/>
          <w:iCs/>
          <w:kern w:val="28"/>
          <w:sz w:val="24"/>
          <w:szCs w:val="24"/>
        </w:rPr>
      </w:pPr>
    </w:p>
    <w:p w14:paraId="2CAD9BE4" w14:textId="49DC73C4" w:rsidR="007522AB" w:rsidRPr="007000AA" w:rsidRDefault="00E27071" w:rsidP="008D19DA">
      <w:pPr>
        <w:widowControl w:val="0"/>
        <w:overflowPunct w:val="0"/>
        <w:autoSpaceDE w:val="0"/>
        <w:autoSpaceDN w:val="0"/>
        <w:adjustRightInd w:val="0"/>
        <w:spacing w:after="0" w:line="240" w:lineRule="auto"/>
        <w:jc w:val="center"/>
        <w:outlineLvl w:val="0"/>
        <w:rPr>
          <w:rFonts w:ascii="Times New Roman" w:hAnsi="Times New Roman"/>
          <w:b/>
          <w:bCs/>
          <w:iCs/>
          <w:kern w:val="28"/>
          <w:sz w:val="24"/>
          <w:szCs w:val="24"/>
        </w:rPr>
      </w:pPr>
      <w:r w:rsidRPr="007000AA">
        <w:rPr>
          <w:rFonts w:ascii="Times New Roman" w:hAnsi="Times New Roman"/>
          <w:b/>
          <w:bCs/>
          <w:iCs/>
          <w:kern w:val="28"/>
          <w:sz w:val="24"/>
          <w:szCs w:val="24"/>
        </w:rPr>
        <w:t xml:space="preserve"> </w:t>
      </w:r>
    </w:p>
    <w:p w14:paraId="51988595" w14:textId="485748FF" w:rsidR="00566942" w:rsidRPr="00F96D55" w:rsidRDefault="00CC7C0A" w:rsidP="00CC7C0A">
      <w:pPr>
        <w:widowControl w:val="0"/>
        <w:pBdr>
          <w:bottom w:val="single" w:sz="12" w:space="1" w:color="auto"/>
        </w:pBdr>
        <w:overflowPunct w:val="0"/>
        <w:autoSpaceDE w:val="0"/>
        <w:autoSpaceDN w:val="0"/>
        <w:adjustRightInd w:val="0"/>
        <w:spacing w:after="0" w:line="240" w:lineRule="auto"/>
        <w:outlineLvl w:val="0"/>
        <w:rPr>
          <w:rFonts w:ascii="Times New Roman" w:hAnsi="Times New Roman"/>
          <w:b/>
          <w:bCs/>
          <w:iCs/>
          <w:kern w:val="28"/>
          <w:sz w:val="24"/>
          <w:szCs w:val="24"/>
        </w:rPr>
      </w:pPr>
      <w:r w:rsidRPr="00F96D55">
        <w:rPr>
          <w:rFonts w:ascii="Times New Roman" w:hAnsi="Times New Roman"/>
          <w:b/>
          <w:bCs/>
          <w:iCs/>
          <w:kern w:val="28"/>
          <w:sz w:val="24"/>
          <w:szCs w:val="24"/>
        </w:rPr>
        <w:t>CHUKWUEMEKA N</w:t>
      </w:r>
      <w:r w:rsidR="00E27071" w:rsidRPr="00F96D55">
        <w:rPr>
          <w:rFonts w:ascii="Times New Roman" w:hAnsi="Times New Roman"/>
          <w:b/>
          <w:bCs/>
          <w:iCs/>
          <w:kern w:val="28"/>
          <w:sz w:val="24"/>
          <w:szCs w:val="24"/>
        </w:rPr>
        <w:t xml:space="preserve">. </w:t>
      </w:r>
      <w:r w:rsidRPr="00F96D55">
        <w:rPr>
          <w:rFonts w:ascii="Times New Roman" w:hAnsi="Times New Roman"/>
          <w:b/>
          <w:bCs/>
          <w:iCs/>
          <w:kern w:val="28"/>
          <w:sz w:val="24"/>
          <w:szCs w:val="24"/>
        </w:rPr>
        <w:t>OKAFOR</w:t>
      </w:r>
      <w:r w:rsidR="00D27E34" w:rsidRPr="00F96D55">
        <w:rPr>
          <w:rFonts w:ascii="Times New Roman" w:hAnsi="Times New Roman"/>
          <w:b/>
          <w:bCs/>
          <w:iCs/>
          <w:kern w:val="28"/>
          <w:sz w:val="24"/>
          <w:szCs w:val="24"/>
        </w:rPr>
        <w:t>, PhD, MPH</w:t>
      </w:r>
      <w:r w:rsidR="00002BE3" w:rsidRPr="00F96D55">
        <w:rPr>
          <w:rFonts w:ascii="Times New Roman" w:hAnsi="Times New Roman"/>
          <w:b/>
          <w:bCs/>
          <w:iCs/>
          <w:kern w:val="28"/>
          <w:sz w:val="24"/>
          <w:szCs w:val="24"/>
        </w:rPr>
        <w:tab/>
        <w:t xml:space="preserve">   </w:t>
      </w:r>
      <w:r w:rsidR="00E27071" w:rsidRPr="00F96D55">
        <w:rPr>
          <w:rFonts w:ascii="Times New Roman" w:hAnsi="Times New Roman"/>
          <w:b/>
          <w:bCs/>
          <w:iCs/>
          <w:kern w:val="28"/>
          <w:sz w:val="24"/>
          <w:szCs w:val="24"/>
        </w:rPr>
        <w:t xml:space="preserve"> </w:t>
      </w:r>
    </w:p>
    <w:p w14:paraId="2A80706D" w14:textId="77777777" w:rsidR="0022145E" w:rsidRPr="00F96D55" w:rsidRDefault="0022145E"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p>
    <w:p w14:paraId="2A659CA8" w14:textId="1092BC13" w:rsidR="00F9468C" w:rsidRPr="00F96D55" w:rsidRDefault="00CF7E25"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
          <w:bCs/>
          <w:iCs/>
          <w:kern w:val="28"/>
          <w:sz w:val="24"/>
          <w:szCs w:val="24"/>
        </w:rPr>
        <w:t>DATE</w:t>
      </w:r>
      <w:r w:rsidR="00002BE3" w:rsidRPr="00F96D55">
        <w:rPr>
          <w:rFonts w:ascii="Times New Roman" w:hAnsi="Times New Roman"/>
          <w:b/>
          <w:bCs/>
          <w:iCs/>
          <w:kern w:val="28"/>
          <w:sz w:val="24"/>
          <w:szCs w:val="24"/>
        </w:rPr>
        <w:t xml:space="preserve">: </w:t>
      </w:r>
      <w:r w:rsidR="009F5CC4">
        <w:rPr>
          <w:rFonts w:ascii="Times New Roman" w:hAnsi="Times New Roman"/>
          <w:bCs/>
          <w:iCs/>
          <w:kern w:val="28"/>
          <w:sz w:val="24"/>
          <w:szCs w:val="24"/>
        </w:rPr>
        <w:t>May, 2022a</w:t>
      </w:r>
    </w:p>
    <w:p w14:paraId="10AC3AA8" w14:textId="77777777" w:rsidR="0074708C" w:rsidRPr="00F96D55" w:rsidRDefault="0074708C"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p>
    <w:p w14:paraId="30184485" w14:textId="70325C8B" w:rsidR="007000AA" w:rsidRPr="00F96D55" w:rsidRDefault="00CF7E25"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r w:rsidRPr="00F96D55">
        <w:rPr>
          <w:rFonts w:ascii="Times New Roman" w:hAnsi="Times New Roman"/>
          <w:b/>
          <w:bCs/>
          <w:iCs/>
          <w:kern w:val="28"/>
          <w:sz w:val="24"/>
          <w:szCs w:val="24"/>
        </w:rPr>
        <w:t>PRESENT POSITION</w:t>
      </w:r>
    </w:p>
    <w:p w14:paraId="42C26E09" w14:textId="7CEF7502"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Assistant Professor of Epidemiology </w:t>
      </w:r>
    </w:p>
    <w:p w14:paraId="32AF3EC4" w14:textId="20BE1329"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Department of Public Health</w:t>
      </w:r>
    </w:p>
    <w:p w14:paraId="36F1DB18" w14:textId="5BB9FAC5"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Robbins College of Health and Human Sciences</w:t>
      </w:r>
    </w:p>
    <w:p w14:paraId="08D64B7C" w14:textId="70C23A08"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Baylor University </w:t>
      </w:r>
    </w:p>
    <w:p w14:paraId="1EFD79E8" w14:textId="0B01B3B9"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One Bear Place #97343</w:t>
      </w:r>
    </w:p>
    <w:p w14:paraId="5B5889A3" w14:textId="58838399"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Waco, TX 76798-7343</w:t>
      </w:r>
    </w:p>
    <w:p w14:paraId="485C6158" w14:textId="756F4B20"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Phone: (254) </w:t>
      </w:r>
      <w:r w:rsidR="005932DE" w:rsidRPr="00F96D55">
        <w:rPr>
          <w:rFonts w:ascii="Times New Roman" w:hAnsi="Times New Roman"/>
          <w:bCs/>
          <w:iCs/>
          <w:kern w:val="28"/>
          <w:sz w:val="24"/>
          <w:szCs w:val="24"/>
        </w:rPr>
        <w:t>710</w:t>
      </w:r>
      <w:r w:rsidRPr="00F96D55">
        <w:rPr>
          <w:rFonts w:ascii="Times New Roman" w:hAnsi="Times New Roman"/>
          <w:bCs/>
          <w:iCs/>
          <w:kern w:val="28"/>
          <w:sz w:val="24"/>
          <w:szCs w:val="24"/>
        </w:rPr>
        <w:t>-</w:t>
      </w:r>
      <w:r w:rsidR="005932DE" w:rsidRPr="00F96D55">
        <w:rPr>
          <w:rFonts w:ascii="Times New Roman" w:hAnsi="Times New Roman"/>
          <w:bCs/>
          <w:iCs/>
          <w:kern w:val="28"/>
          <w:sz w:val="24"/>
          <w:szCs w:val="24"/>
        </w:rPr>
        <w:t>4676</w:t>
      </w:r>
    </w:p>
    <w:p w14:paraId="71969FB6" w14:textId="42139173"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Email: </w:t>
      </w:r>
      <w:hyperlink r:id="rId9" w:history="1">
        <w:r w:rsidR="0074708C" w:rsidRPr="00F96D55">
          <w:rPr>
            <w:rStyle w:val="Hyperlink"/>
            <w:rFonts w:ascii="Times New Roman" w:hAnsi="Times New Roman"/>
            <w:bCs/>
            <w:iCs/>
            <w:kern w:val="28"/>
            <w:sz w:val="24"/>
            <w:szCs w:val="24"/>
          </w:rPr>
          <w:t>emeka_okafor@baylor.edu</w:t>
        </w:r>
      </w:hyperlink>
    </w:p>
    <w:p w14:paraId="7206B821" w14:textId="77777777" w:rsidR="008D19DA" w:rsidRPr="00F96D55" w:rsidRDefault="008D19DA" w:rsidP="00157640">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p>
    <w:p w14:paraId="519885AB" w14:textId="2045E7DF" w:rsidR="00B46036" w:rsidRPr="00F96D55" w:rsidRDefault="002A73A1"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r w:rsidRPr="00F96D55">
        <w:rPr>
          <w:rFonts w:ascii="Times New Roman" w:hAnsi="Times New Roman"/>
          <w:b/>
          <w:bCs/>
          <w:iCs/>
          <w:kern w:val="28"/>
          <w:sz w:val="24"/>
          <w:szCs w:val="24"/>
        </w:rPr>
        <w:t>EDUCATION</w:t>
      </w:r>
    </w:p>
    <w:p w14:paraId="34DD0EF5" w14:textId="0E43ADFC" w:rsidR="00DF4FB2" w:rsidRPr="00F96D55" w:rsidRDefault="00DF4FB2"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78"/>
        <w:gridCol w:w="1800"/>
        <w:gridCol w:w="6590"/>
      </w:tblGrid>
      <w:tr w:rsidR="00394DDF" w:rsidRPr="00F96D55" w14:paraId="2018F814" w14:textId="77777777" w:rsidTr="00394DDF">
        <w:tc>
          <w:tcPr>
            <w:tcW w:w="737" w:type="dxa"/>
          </w:tcPr>
          <w:p w14:paraId="2AFDDE1F" w14:textId="5983A8F4"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PhD</w:t>
            </w:r>
          </w:p>
        </w:tc>
        <w:tc>
          <w:tcPr>
            <w:tcW w:w="878" w:type="dxa"/>
          </w:tcPr>
          <w:p w14:paraId="365C0A64" w14:textId="5EA655E4"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(2016)</w:t>
            </w:r>
          </w:p>
        </w:tc>
        <w:tc>
          <w:tcPr>
            <w:tcW w:w="1800" w:type="dxa"/>
          </w:tcPr>
          <w:p w14:paraId="683F0E8C" w14:textId="45284E99"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Epidemiology </w:t>
            </w:r>
          </w:p>
        </w:tc>
        <w:tc>
          <w:tcPr>
            <w:tcW w:w="6590" w:type="dxa"/>
          </w:tcPr>
          <w:p w14:paraId="61FCF153" w14:textId="21A1D1C3"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Department of Epidemiology</w:t>
            </w:r>
          </w:p>
          <w:p w14:paraId="57F8F39D" w14:textId="5E51076E" w:rsidR="00096F22" w:rsidRPr="00F96D55" w:rsidRDefault="00096F22"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College of Public Health &amp; Health Professions</w:t>
            </w:r>
          </w:p>
          <w:p w14:paraId="14EB3637"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Florida</w:t>
            </w:r>
          </w:p>
          <w:p w14:paraId="2EAC2C37"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Gainesville, FL</w:t>
            </w:r>
          </w:p>
          <w:p w14:paraId="561DEF0B" w14:textId="712EE24A"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p>
        </w:tc>
      </w:tr>
      <w:tr w:rsidR="00394DDF" w:rsidRPr="00F96D55" w14:paraId="1A282278" w14:textId="77777777" w:rsidTr="00394DDF">
        <w:tc>
          <w:tcPr>
            <w:tcW w:w="737" w:type="dxa"/>
          </w:tcPr>
          <w:p w14:paraId="78F1D4DB" w14:textId="490AF1B5"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MPH</w:t>
            </w:r>
          </w:p>
        </w:tc>
        <w:tc>
          <w:tcPr>
            <w:tcW w:w="878" w:type="dxa"/>
          </w:tcPr>
          <w:p w14:paraId="2B975272" w14:textId="47990521"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(2012)</w:t>
            </w:r>
          </w:p>
        </w:tc>
        <w:tc>
          <w:tcPr>
            <w:tcW w:w="1800" w:type="dxa"/>
          </w:tcPr>
          <w:p w14:paraId="707FBB3C" w14:textId="04076AC2"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Health Behavior</w:t>
            </w:r>
          </w:p>
        </w:tc>
        <w:tc>
          <w:tcPr>
            <w:tcW w:w="6590" w:type="dxa"/>
          </w:tcPr>
          <w:p w14:paraId="0970FA8E"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Department of Public Health </w:t>
            </w:r>
          </w:p>
          <w:p w14:paraId="6E3AB648"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North Florida</w:t>
            </w:r>
          </w:p>
          <w:p w14:paraId="306BA6D7"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Jacksonville, FL</w:t>
            </w:r>
          </w:p>
          <w:p w14:paraId="6F3ED95E" w14:textId="1C958DBF"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p>
        </w:tc>
      </w:tr>
      <w:tr w:rsidR="00394DDF" w:rsidRPr="00F96D55" w14:paraId="56ACA79D" w14:textId="77777777" w:rsidTr="00394DDF">
        <w:tc>
          <w:tcPr>
            <w:tcW w:w="737" w:type="dxa"/>
          </w:tcPr>
          <w:p w14:paraId="10BF113D" w14:textId="38A8A30A"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BS</w:t>
            </w:r>
          </w:p>
        </w:tc>
        <w:tc>
          <w:tcPr>
            <w:tcW w:w="878" w:type="dxa"/>
          </w:tcPr>
          <w:p w14:paraId="01491826" w14:textId="1068AA8C"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(2005)</w:t>
            </w:r>
          </w:p>
        </w:tc>
        <w:tc>
          <w:tcPr>
            <w:tcW w:w="1800" w:type="dxa"/>
          </w:tcPr>
          <w:p w14:paraId="0D051B1E" w14:textId="67429B34"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Biochemistry</w:t>
            </w:r>
          </w:p>
        </w:tc>
        <w:tc>
          <w:tcPr>
            <w:tcW w:w="6590" w:type="dxa"/>
          </w:tcPr>
          <w:p w14:paraId="081FF8C2" w14:textId="2CA4E5F2"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Department of Biochemistry</w:t>
            </w:r>
          </w:p>
          <w:p w14:paraId="77162B6E"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Lagos</w:t>
            </w:r>
          </w:p>
          <w:p w14:paraId="612E0D30"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proofErr w:type="spellStart"/>
            <w:r w:rsidRPr="00F96D55">
              <w:rPr>
                <w:rFonts w:ascii="Times New Roman" w:hAnsi="Times New Roman"/>
                <w:bCs/>
                <w:iCs/>
                <w:kern w:val="28"/>
                <w:sz w:val="24"/>
                <w:szCs w:val="24"/>
              </w:rPr>
              <w:t>Akoka</w:t>
            </w:r>
            <w:proofErr w:type="spellEnd"/>
            <w:r w:rsidRPr="00F96D55">
              <w:rPr>
                <w:rFonts w:ascii="Times New Roman" w:hAnsi="Times New Roman"/>
                <w:bCs/>
                <w:iCs/>
                <w:kern w:val="28"/>
                <w:sz w:val="24"/>
                <w:szCs w:val="24"/>
              </w:rPr>
              <w:t>, Lagos, Nigeria</w:t>
            </w:r>
          </w:p>
          <w:p w14:paraId="17EE0C17" w14:textId="68BE2212"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p>
        </w:tc>
      </w:tr>
    </w:tbl>
    <w:p w14:paraId="6E66C149" w14:textId="74023864" w:rsidR="00306F87" w:rsidRPr="00F96D55" w:rsidRDefault="00CC7C0A"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r w:rsidRPr="00F96D55">
        <w:rPr>
          <w:rFonts w:ascii="Times New Roman" w:hAnsi="Times New Roman"/>
          <w:b/>
          <w:bCs/>
          <w:iCs/>
          <w:kern w:val="28"/>
          <w:sz w:val="24"/>
          <w:szCs w:val="24"/>
        </w:rPr>
        <w:t>PROFESSIONAL EXPERIENCE</w:t>
      </w:r>
    </w:p>
    <w:p w14:paraId="143A532F" w14:textId="588CA608" w:rsidR="00CC7C0A" w:rsidRPr="00F96D55" w:rsidRDefault="00CC7C0A" w:rsidP="00CC7C0A">
      <w:pPr>
        <w:widowControl w:val="0"/>
        <w:overflowPunct w:val="0"/>
        <w:autoSpaceDE w:val="0"/>
        <w:autoSpaceDN w:val="0"/>
        <w:adjustRightInd w:val="0"/>
        <w:spacing w:after="0" w:line="240" w:lineRule="auto"/>
        <w:outlineLvl w:val="0"/>
        <w:rPr>
          <w:rFonts w:ascii="Times New Roman" w:hAnsi="Times New Roman"/>
          <w:b/>
          <w:bCs/>
          <w:iCs/>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FE30A9" w:rsidRPr="00F96D55" w14:paraId="2914BB83" w14:textId="77777777" w:rsidTr="00096F22">
        <w:tc>
          <w:tcPr>
            <w:tcW w:w="1705" w:type="dxa"/>
          </w:tcPr>
          <w:p w14:paraId="4EB89D03" w14:textId="50301CCF" w:rsidR="00FE30A9" w:rsidRPr="00F96D55" w:rsidRDefault="00FE30A9"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2019 – </w:t>
            </w:r>
          </w:p>
        </w:tc>
        <w:tc>
          <w:tcPr>
            <w:tcW w:w="9085" w:type="dxa"/>
          </w:tcPr>
          <w:p w14:paraId="7B241B3B" w14:textId="77777777" w:rsidR="00FE30A9" w:rsidRPr="00F96D55" w:rsidRDefault="00FE30A9"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Assistant Professor of Epidemiology</w:t>
            </w:r>
          </w:p>
          <w:p w14:paraId="0FF3234F" w14:textId="2AADED43" w:rsidR="00FE30A9" w:rsidRPr="00F96D55" w:rsidRDefault="00FE30A9"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Department of Public Health</w:t>
            </w:r>
          </w:p>
          <w:p w14:paraId="6D73F9CE" w14:textId="5CA491B2" w:rsidR="00096F22" w:rsidRPr="00F96D55" w:rsidRDefault="00096F22"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Robbins College of Health and Human Sciences</w:t>
            </w:r>
          </w:p>
          <w:p w14:paraId="41E068F7" w14:textId="77777777" w:rsidR="00FE30A9" w:rsidRPr="00F96D55" w:rsidRDefault="00FE30A9"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Baylor University</w:t>
            </w:r>
          </w:p>
          <w:p w14:paraId="0040D9FC" w14:textId="77777777" w:rsidR="00FE30A9" w:rsidRPr="00F96D55" w:rsidRDefault="00FE30A9"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Waco, TX</w:t>
            </w:r>
          </w:p>
          <w:p w14:paraId="1B6C696A" w14:textId="265E070A" w:rsidR="00913507" w:rsidRPr="00F96D55" w:rsidRDefault="00913507" w:rsidP="00CC7C0A">
            <w:pPr>
              <w:widowControl w:val="0"/>
              <w:overflowPunct w:val="0"/>
              <w:autoSpaceDE w:val="0"/>
              <w:autoSpaceDN w:val="0"/>
              <w:adjustRightInd w:val="0"/>
              <w:outlineLvl w:val="0"/>
              <w:rPr>
                <w:rFonts w:ascii="Times New Roman" w:hAnsi="Times New Roman"/>
                <w:bCs/>
                <w:iCs/>
                <w:kern w:val="28"/>
                <w:sz w:val="24"/>
                <w:szCs w:val="24"/>
              </w:rPr>
            </w:pPr>
          </w:p>
        </w:tc>
      </w:tr>
      <w:tr w:rsidR="00CC7C0A" w:rsidRPr="00F96D55" w14:paraId="4DC420E6" w14:textId="77777777" w:rsidTr="00096F22">
        <w:tc>
          <w:tcPr>
            <w:tcW w:w="1705" w:type="dxa"/>
          </w:tcPr>
          <w:p w14:paraId="4BEAC850" w14:textId="012145C3" w:rsidR="00CC7C0A" w:rsidRPr="00F96D55" w:rsidRDefault="00CC7C0A"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2016 – 2019</w:t>
            </w:r>
          </w:p>
        </w:tc>
        <w:tc>
          <w:tcPr>
            <w:tcW w:w="9085" w:type="dxa"/>
          </w:tcPr>
          <w:p w14:paraId="656B183B" w14:textId="77777777" w:rsidR="00DF4FB2" w:rsidRPr="00F96D55" w:rsidRDefault="00CC7C0A"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Postdoctoral Research Fellow</w:t>
            </w:r>
            <w:r w:rsidR="00DF4FB2" w:rsidRPr="00F96D55">
              <w:rPr>
                <w:rFonts w:ascii="Times New Roman" w:hAnsi="Times New Roman"/>
                <w:bCs/>
                <w:iCs/>
                <w:kern w:val="28"/>
                <w:sz w:val="24"/>
                <w:szCs w:val="24"/>
              </w:rPr>
              <w:t>ship</w:t>
            </w:r>
          </w:p>
          <w:p w14:paraId="502B25CA" w14:textId="1C2BB778" w:rsidR="00DF4FB2" w:rsidRPr="00F96D55" w:rsidRDefault="00DF4FB2"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Division of Infectious Diseases </w:t>
            </w:r>
          </w:p>
          <w:p w14:paraId="6C249AB1" w14:textId="626ECFEA" w:rsidR="00CC7C0A" w:rsidRPr="00F96D55" w:rsidRDefault="00DF4FB2"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David Geffen School of Medicine</w:t>
            </w:r>
          </w:p>
          <w:p w14:paraId="5522101C" w14:textId="2BD2F0DC" w:rsidR="00DF4FB2" w:rsidRPr="00F96D55" w:rsidRDefault="00DF4FB2"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California, Los Angeles, CA</w:t>
            </w:r>
          </w:p>
          <w:p w14:paraId="566EF758" w14:textId="77777777" w:rsidR="007E08D2" w:rsidRPr="00F96D55" w:rsidRDefault="007E08D2" w:rsidP="00CC7C0A">
            <w:pPr>
              <w:widowControl w:val="0"/>
              <w:overflowPunct w:val="0"/>
              <w:autoSpaceDE w:val="0"/>
              <w:autoSpaceDN w:val="0"/>
              <w:adjustRightInd w:val="0"/>
              <w:outlineLvl w:val="0"/>
              <w:rPr>
                <w:rFonts w:ascii="Times New Roman" w:hAnsi="Times New Roman"/>
                <w:bCs/>
                <w:iCs/>
                <w:kern w:val="28"/>
                <w:sz w:val="24"/>
                <w:szCs w:val="24"/>
              </w:rPr>
            </w:pPr>
          </w:p>
          <w:p w14:paraId="65B340F2" w14:textId="77777777" w:rsidR="00913507" w:rsidRPr="00F96D55" w:rsidRDefault="00913507" w:rsidP="00CC7C0A">
            <w:pPr>
              <w:widowControl w:val="0"/>
              <w:overflowPunct w:val="0"/>
              <w:autoSpaceDE w:val="0"/>
              <w:autoSpaceDN w:val="0"/>
              <w:adjustRightInd w:val="0"/>
              <w:outlineLvl w:val="0"/>
              <w:rPr>
                <w:rFonts w:ascii="Times New Roman" w:hAnsi="Times New Roman"/>
                <w:bCs/>
                <w:iCs/>
                <w:kern w:val="28"/>
                <w:sz w:val="24"/>
                <w:szCs w:val="24"/>
              </w:rPr>
            </w:pPr>
          </w:p>
          <w:p w14:paraId="3B516CFA" w14:textId="77777777" w:rsidR="00372B15" w:rsidRPr="00F96D55" w:rsidRDefault="00372B15" w:rsidP="00CC7C0A">
            <w:pPr>
              <w:widowControl w:val="0"/>
              <w:overflowPunct w:val="0"/>
              <w:autoSpaceDE w:val="0"/>
              <w:autoSpaceDN w:val="0"/>
              <w:adjustRightInd w:val="0"/>
              <w:outlineLvl w:val="0"/>
              <w:rPr>
                <w:rFonts w:ascii="Times New Roman" w:hAnsi="Times New Roman"/>
                <w:bCs/>
                <w:iCs/>
                <w:kern w:val="28"/>
                <w:sz w:val="24"/>
                <w:szCs w:val="24"/>
              </w:rPr>
            </w:pPr>
          </w:p>
          <w:p w14:paraId="09138AE5" w14:textId="28CF7F3F" w:rsidR="00372B15" w:rsidRPr="00F96D55" w:rsidRDefault="00372B15" w:rsidP="00CC7C0A">
            <w:pPr>
              <w:widowControl w:val="0"/>
              <w:overflowPunct w:val="0"/>
              <w:autoSpaceDE w:val="0"/>
              <w:autoSpaceDN w:val="0"/>
              <w:adjustRightInd w:val="0"/>
              <w:outlineLvl w:val="0"/>
              <w:rPr>
                <w:rFonts w:ascii="Times New Roman" w:hAnsi="Times New Roman"/>
                <w:bCs/>
                <w:iCs/>
                <w:kern w:val="28"/>
                <w:sz w:val="24"/>
                <w:szCs w:val="24"/>
              </w:rPr>
            </w:pPr>
          </w:p>
        </w:tc>
      </w:tr>
      <w:tr w:rsidR="00CC7C0A" w:rsidRPr="00F96D55" w14:paraId="7E347553" w14:textId="77777777" w:rsidTr="00096F22">
        <w:tc>
          <w:tcPr>
            <w:tcW w:w="1705" w:type="dxa"/>
          </w:tcPr>
          <w:p w14:paraId="0F0CC803" w14:textId="77777777" w:rsidR="00501198" w:rsidRPr="00F96D55" w:rsidRDefault="00501198" w:rsidP="00CC7C0A">
            <w:pPr>
              <w:widowControl w:val="0"/>
              <w:overflowPunct w:val="0"/>
              <w:autoSpaceDE w:val="0"/>
              <w:autoSpaceDN w:val="0"/>
              <w:adjustRightInd w:val="0"/>
              <w:outlineLvl w:val="0"/>
              <w:rPr>
                <w:rFonts w:ascii="Times New Roman" w:hAnsi="Times New Roman"/>
                <w:bCs/>
                <w:iCs/>
                <w:kern w:val="28"/>
                <w:sz w:val="24"/>
                <w:szCs w:val="24"/>
              </w:rPr>
            </w:pPr>
          </w:p>
          <w:p w14:paraId="782EE9BF" w14:textId="1CDAC037" w:rsidR="00CC7C0A"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lastRenderedPageBreak/>
              <w:t>2012 – 2016</w:t>
            </w:r>
          </w:p>
        </w:tc>
        <w:tc>
          <w:tcPr>
            <w:tcW w:w="9085" w:type="dxa"/>
          </w:tcPr>
          <w:p w14:paraId="5DE4C3D3" w14:textId="77777777" w:rsidR="00501198" w:rsidRPr="00F96D55" w:rsidRDefault="00501198" w:rsidP="00CC7C0A">
            <w:pPr>
              <w:widowControl w:val="0"/>
              <w:overflowPunct w:val="0"/>
              <w:autoSpaceDE w:val="0"/>
              <w:autoSpaceDN w:val="0"/>
              <w:adjustRightInd w:val="0"/>
              <w:outlineLvl w:val="0"/>
              <w:rPr>
                <w:rFonts w:ascii="Times New Roman" w:hAnsi="Times New Roman"/>
                <w:bCs/>
                <w:iCs/>
                <w:kern w:val="28"/>
                <w:sz w:val="24"/>
                <w:szCs w:val="24"/>
              </w:rPr>
            </w:pPr>
          </w:p>
          <w:p w14:paraId="4FF2E6BF" w14:textId="7861E03F" w:rsidR="00CC7C0A"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lastRenderedPageBreak/>
              <w:t>Graduate Research Assistant</w:t>
            </w:r>
          </w:p>
          <w:p w14:paraId="7CEBB9D2" w14:textId="443E8E26"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Department of Epidemiology</w:t>
            </w:r>
          </w:p>
          <w:p w14:paraId="2EE019A1" w14:textId="05A621AF" w:rsidR="008F1A81" w:rsidRPr="00F96D55" w:rsidRDefault="008F1A81"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College of Public Health &amp; Health Professions</w:t>
            </w:r>
          </w:p>
          <w:p w14:paraId="251DE0C5" w14:textId="77777777" w:rsidR="00394DDF" w:rsidRPr="00F96D55" w:rsidRDefault="00394DDF" w:rsidP="00CC7C0A">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Florida, CA</w:t>
            </w:r>
          </w:p>
          <w:p w14:paraId="3ACA4E8E" w14:textId="734B26D6" w:rsidR="00913507" w:rsidRPr="00F96D55" w:rsidRDefault="00913507" w:rsidP="00CC7C0A">
            <w:pPr>
              <w:widowControl w:val="0"/>
              <w:overflowPunct w:val="0"/>
              <w:autoSpaceDE w:val="0"/>
              <w:autoSpaceDN w:val="0"/>
              <w:adjustRightInd w:val="0"/>
              <w:outlineLvl w:val="0"/>
              <w:rPr>
                <w:rFonts w:ascii="Times New Roman" w:hAnsi="Times New Roman"/>
                <w:bCs/>
                <w:iCs/>
                <w:kern w:val="28"/>
                <w:sz w:val="24"/>
                <w:szCs w:val="24"/>
              </w:rPr>
            </w:pPr>
          </w:p>
        </w:tc>
      </w:tr>
    </w:tbl>
    <w:p w14:paraId="5724EEAA" w14:textId="77B96800" w:rsidR="005C025F" w:rsidRPr="00F96D55" w:rsidRDefault="00913507" w:rsidP="00913507">
      <w:pPr>
        <w:widowControl w:val="0"/>
        <w:tabs>
          <w:tab w:val="left" w:pos="135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lastRenderedPageBreak/>
        <w:t xml:space="preserve">TEACHING </w:t>
      </w:r>
      <w:r w:rsidR="005C025F" w:rsidRPr="00F96D55">
        <w:rPr>
          <w:rFonts w:ascii="Times New Roman" w:hAnsi="Times New Roman"/>
          <w:b/>
          <w:kern w:val="28"/>
          <w:sz w:val="24"/>
          <w:szCs w:val="24"/>
        </w:rPr>
        <w:t xml:space="preserve">EXPERIENCE </w:t>
      </w:r>
    </w:p>
    <w:p w14:paraId="1ED7C2BC" w14:textId="111D487F" w:rsidR="00B84782" w:rsidRPr="00F96D55" w:rsidRDefault="00B84782" w:rsidP="00913507">
      <w:pPr>
        <w:widowControl w:val="0"/>
        <w:tabs>
          <w:tab w:val="left" w:pos="1350"/>
        </w:tabs>
        <w:overflowPunct w:val="0"/>
        <w:autoSpaceDE w:val="0"/>
        <w:autoSpaceDN w:val="0"/>
        <w:adjustRightInd w:val="0"/>
        <w:spacing w:after="0" w:line="240" w:lineRule="auto"/>
        <w:rPr>
          <w:rFonts w:ascii="Times New Roman" w:hAnsi="Times New Roman"/>
          <w:b/>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B84782" w:rsidRPr="00F96D55" w14:paraId="69BF549F" w14:textId="77777777" w:rsidTr="00B84782">
        <w:tc>
          <w:tcPr>
            <w:tcW w:w="1795" w:type="dxa"/>
          </w:tcPr>
          <w:p w14:paraId="5C8F8CDD" w14:textId="63BAF871"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2019 – </w:t>
            </w:r>
          </w:p>
        </w:tc>
        <w:tc>
          <w:tcPr>
            <w:tcW w:w="8995" w:type="dxa"/>
          </w:tcPr>
          <w:p w14:paraId="27C5F8F3" w14:textId="77777777"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Assistant Professor of Epidemiology</w:t>
            </w:r>
          </w:p>
          <w:p w14:paraId="0EE72139" w14:textId="77777777"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Baylor University, Waco TX</w:t>
            </w:r>
          </w:p>
          <w:p w14:paraId="28DFAD2B" w14:textId="3BE35A4A"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Courses taught: </w:t>
            </w:r>
          </w:p>
          <w:p w14:paraId="5128CF88" w14:textId="7869B349" w:rsidR="00B84782" w:rsidRPr="00F96D55" w:rsidRDefault="00B84782" w:rsidP="00913507">
            <w:pPr>
              <w:widowControl w:val="0"/>
              <w:tabs>
                <w:tab w:val="left" w:pos="1350"/>
              </w:tabs>
              <w:overflowPunct w:val="0"/>
              <w:autoSpaceDE w:val="0"/>
              <w:autoSpaceDN w:val="0"/>
              <w:adjustRightInd w:val="0"/>
              <w:rPr>
                <w:rFonts w:ascii="Times New Roman" w:hAnsi="Times New Roman"/>
                <w:b/>
                <w:kern w:val="28"/>
                <w:sz w:val="24"/>
                <w:szCs w:val="24"/>
              </w:rPr>
            </w:pPr>
            <w:r w:rsidRPr="00F96D55">
              <w:rPr>
                <w:rFonts w:ascii="Times New Roman" w:hAnsi="Times New Roman"/>
                <w:b/>
                <w:kern w:val="28"/>
                <w:sz w:val="24"/>
                <w:szCs w:val="24"/>
              </w:rPr>
              <w:t>Public Health Concepts in Epidemiology</w:t>
            </w:r>
            <w:r w:rsidR="0034132E" w:rsidRPr="00F96D55">
              <w:rPr>
                <w:rFonts w:ascii="Times New Roman" w:hAnsi="Times New Roman"/>
                <w:b/>
                <w:kern w:val="28"/>
                <w:sz w:val="24"/>
                <w:szCs w:val="24"/>
              </w:rPr>
              <w:t xml:space="preserve"> (</w:t>
            </w:r>
            <w:r w:rsidR="00D25861" w:rsidRPr="00F96D55">
              <w:rPr>
                <w:rFonts w:ascii="Times New Roman" w:hAnsi="Times New Roman"/>
                <w:b/>
                <w:kern w:val="28"/>
                <w:sz w:val="24"/>
                <w:szCs w:val="24"/>
              </w:rPr>
              <w:t>g</w:t>
            </w:r>
            <w:r w:rsidR="0034132E" w:rsidRPr="00F96D55">
              <w:rPr>
                <w:rFonts w:ascii="Times New Roman" w:hAnsi="Times New Roman"/>
                <w:b/>
                <w:kern w:val="28"/>
                <w:sz w:val="24"/>
                <w:szCs w:val="24"/>
              </w:rPr>
              <w:t xml:space="preserve">raduate): </w:t>
            </w:r>
            <w:r w:rsidR="00C611EB" w:rsidRPr="00F96D55">
              <w:rPr>
                <w:rFonts w:ascii="Times New Roman" w:hAnsi="Times New Roman"/>
                <w:b/>
                <w:kern w:val="28"/>
                <w:sz w:val="24"/>
                <w:szCs w:val="24"/>
              </w:rPr>
              <w:t>Fall 2019</w:t>
            </w:r>
            <w:r w:rsidR="008D585B">
              <w:rPr>
                <w:rFonts w:ascii="Times New Roman" w:hAnsi="Times New Roman"/>
                <w:b/>
                <w:kern w:val="28"/>
                <w:sz w:val="24"/>
                <w:szCs w:val="24"/>
              </w:rPr>
              <w:t>, Fall 2020, Fall 2021</w:t>
            </w:r>
          </w:p>
          <w:p w14:paraId="5A8CEBE8" w14:textId="5B9B40EE" w:rsidR="00732285" w:rsidRPr="00F96D55" w:rsidRDefault="00732285" w:rsidP="00913507">
            <w:pPr>
              <w:widowControl w:val="0"/>
              <w:tabs>
                <w:tab w:val="left" w:pos="1350"/>
              </w:tabs>
              <w:overflowPunct w:val="0"/>
              <w:autoSpaceDE w:val="0"/>
              <w:autoSpaceDN w:val="0"/>
              <w:adjustRightInd w:val="0"/>
              <w:rPr>
                <w:rFonts w:ascii="Times New Roman" w:hAnsi="Times New Roman"/>
                <w:b/>
                <w:kern w:val="28"/>
                <w:sz w:val="24"/>
                <w:szCs w:val="24"/>
              </w:rPr>
            </w:pPr>
            <w:r w:rsidRPr="00F96D55">
              <w:rPr>
                <w:rFonts w:ascii="Times New Roman" w:hAnsi="Times New Roman"/>
                <w:b/>
                <w:kern w:val="28"/>
                <w:sz w:val="24"/>
                <w:szCs w:val="24"/>
              </w:rPr>
              <w:t>Epidemiology/Vital Statistics</w:t>
            </w:r>
            <w:r w:rsidR="00C611EB" w:rsidRPr="00F96D55">
              <w:rPr>
                <w:rFonts w:ascii="Times New Roman" w:hAnsi="Times New Roman"/>
                <w:b/>
                <w:kern w:val="28"/>
                <w:sz w:val="24"/>
                <w:szCs w:val="24"/>
              </w:rPr>
              <w:t xml:space="preserve"> </w:t>
            </w:r>
            <w:r w:rsidR="0034132E" w:rsidRPr="00F96D55">
              <w:rPr>
                <w:rFonts w:ascii="Times New Roman" w:hAnsi="Times New Roman"/>
                <w:b/>
                <w:kern w:val="28"/>
                <w:sz w:val="24"/>
                <w:szCs w:val="24"/>
              </w:rPr>
              <w:t>(</w:t>
            </w:r>
            <w:r w:rsidR="00D25861" w:rsidRPr="00F96D55">
              <w:rPr>
                <w:rFonts w:ascii="Times New Roman" w:hAnsi="Times New Roman"/>
                <w:b/>
                <w:kern w:val="28"/>
                <w:sz w:val="24"/>
                <w:szCs w:val="24"/>
              </w:rPr>
              <w:t>u</w:t>
            </w:r>
            <w:r w:rsidR="0034132E" w:rsidRPr="00F96D55">
              <w:rPr>
                <w:rFonts w:ascii="Times New Roman" w:hAnsi="Times New Roman"/>
                <w:b/>
                <w:kern w:val="28"/>
                <w:sz w:val="24"/>
                <w:szCs w:val="24"/>
              </w:rPr>
              <w:t xml:space="preserve">ndergraduate): </w:t>
            </w:r>
            <w:r w:rsidR="00C611EB" w:rsidRPr="00F96D55">
              <w:rPr>
                <w:rFonts w:ascii="Times New Roman" w:hAnsi="Times New Roman"/>
                <w:b/>
                <w:kern w:val="28"/>
                <w:sz w:val="24"/>
                <w:szCs w:val="24"/>
              </w:rPr>
              <w:t>Spring 2020</w:t>
            </w:r>
          </w:p>
          <w:p w14:paraId="6E16E471" w14:textId="3CE60C05" w:rsidR="00F44F44" w:rsidRPr="00F96D55" w:rsidRDefault="00F44F44" w:rsidP="00913507">
            <w:pPr>
              <w:widowControl w:val="0"/>
              <w:tabs>
                <w:tab w:val="left" w:pos="1350"/>
              </w:tabs>
              <w:overflowPunct w:val="0"/>
              <w:autoSpaceDE w:val="0"/>
              <w:autoSpaceDN w:val="0"/>
              <w:adjustRightInd w:val="0"/>
              <w:rPr>
                <w:rFonts w:ascii="Times New Roman" w:hAnsi="Times New Roman"/>
                <w:b/>
                <w:kern w:val="28"/>
                <w:sz w:val="24"/>
                <w:szCs w:val="24"/>
              </w:rPr>
            </w:pPr>
            <w:r w:rsidRPr="00F96D55">
              <w:rPr>
                <w:rFonts w:ascii="Times New Roman" w:hAnsi="Times New Roman"/>
                <w:b/>
                <w:sz w:val="24"/>
                <w:szCs w:val="24"/>
              </w:rPr>
              <w:t xml:space="preserve">Methods in </w:t>
            </w:r>
            <w:r w:rsidRPr="00F96D55">
              <w:rPr>
                <w:rFonts w:ascii="Times New Roman" w:hAnsi="Times New Roman"/>
                <w:b/>
                <w:kern w:val="28"/>
                <w:sz w:val="24"/>
                <w:szCs w:val="24"/>
              </w:rPr>
              <w:t>Epidemiology</w:t>
            </w:r>
            <w:r w:rsidRPr="00F96D55">
              <w:rPr>
                <w:rFonts w:ascii="Times New Roman" w:hAnsi="Times New Roman"/>
                <w:b/>
                <w:sz w:val="24"/>
                <w:szCs w:val="24"/>
              </w:rPr>
              <w:t>: Epidemiology II: Spring 2021</w:t>
            </w:r>
            <w:r w:rsidR="008D585B">
              <w:rPr>
                <w:rFonts w:ascii="Times New Roman" w:hAnsi="Times New Roman"/>
                <w:b/>
                <w:sz w:val="24"/>
                <w:szCs w:val="24"/>
              </w:rPr>
              <w:t xml:space="preserve">, </w:t>
            </w:r>
            <w:r w:rsidR="00802C7A">
              <w:rPr>
                <w:rFonts w:ascii="Times New Roman" w:hAnsi="Times New Roman"/>
                <w:b/>
                <w:sz w:val="24"/>
                <w:szCs w:val="24"/>
              </w:rPr>
              <w:t>Spring 2022</w:t>
            </w:r>
          </w:p>
          <w:p w14:paraId="0A1BDB79" w14:textId="36E9E611" w:rsidR="00732285" w:rsidRPr="00F96D55" w:rsidRDefault="00732285" w:rsidP="00913507">
            <w:pPr>
              <w:widowControl w:val="0"/>
              <w:tabs>
                <w:tab w:val="left" w:pos="1350"/>
              </w:tabs>
              <w:overflowPunct w:val="0"/>
              <w:autoSpaceDE w:val="0"/>
              <w:autoSpaceDN w:val="0"/>
              <w:adjustRightInd w:val="0"/>
              <w:rPr>
                <w:rFonts w:ascii="Times New Roman" w:hAnsi="Times New Roman"/>
                <w:kern w:val="28"/>
                <w:sz w:val="24"/>
                <w:szCs w:val="24"/>
              </w:rPr>
            </w:pPr>
          </w:p>
        </w:tc>
      </w:tr>
      <w:tr w:rsidR="00B84782" w:rsidRPr="00F96D55" w14:paraId="30F7CF23" w14:textId="77777777" w:rsidTr="00B84782">
        <w:tc>
          <w:tcPr>
            <w:tcW w:w="1795" w:type="dxa"/>
          </w:tcPr>
          <w:p w14:paraId="6C1E4348" w14:textId="1BB43508"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2016 – </w:t>
            </w:r>
          </w:p>
        </w:tc>
        <w:tc>
          <w:tcPr>
            <w:tcW w:w="8995" w:type="dxa"/>
          </w:tcPr>
          <w:p w14:paraId="18DEFB6E" w14:textId="77777777"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Graduate Teaching Assistant</w:t>
            </w:r>
          </w:p>
          <w:p w14:paraId="690F8A56" w14:textId="102ED7EA"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Department of Public Health</w:t>
            </w:r>
            <w:r w:rsidR="00047122" w:rsidRPr="00F96D55">
              <w:rPr>
                <w:rFonts w:ascii="Times New Roman" w:hAnsi="Times New Roman"/>
                <w:kern w:val="28"/>
                <w:sz w:val="24"/>
                <w:szCs w:val="24"/>
              </w:rPr>
              <w:t xml:space="preserve">, </w:t>
            </w:r>
            <w:r w:rsidRPr="00F96D55">
              <w:rPr>
                <w:rFonts w:ascii="Times New Roman" w:hAnsi="Times New Roman"/>
                <w:kern w:val="28"/>
                <w:sz w:val="24"/>
                <w:szCs w:val="24"/>
              </w:rPr>
              <w:t xml:space="preserve">College of Public </w:t>
            </w:r>
            <w:proofErr w:type="gramStart"/>
            <w:r w:rsidRPr="00F96D55">
              <w:rPr>
                <w:rFonts w:ascii="Times New Roman" w:hAnsi="Times New Roman"/>
                <w:kern w:val="28"/>
                <w:sz w:val="24"/>
                <w:szCs w:val="24"/>
              </w:rPr>
              <w:t>Health</w:t>
            </w:r>
            <w:proofErr w:type="gramEnd"/>
            <w:r w:rsidRPr="00F96D55">
              <w:rPr>
                <w:rFonts w:ascii="Times New Roman" w:hAnsi="Times New Roman"/>
                <w:kern w:val="28"/>
                <w:sz w:val="24"/>
                <w:szCs w:val="24"/>
              </w:rPr>
              <w:t xml:space="preserve"> and Health Professions</w:t>
            </w:r>
          </w:p>
          <w:p w14:paraId="7A10FE14" w14:textId="77777777"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p>
          <w:p w14:paraId="490BAEDB" w14:textId="6752E5E6"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Courses </w:t>
            </w:r>
            <w:r w:rsidR="00047122" w:rsidRPr="00F96D55">
              <w:rPr>
                <w:rFonts w:ascii="Times New Roman" w:hAnsi="Times New Roman"/>
                <w:kern w:val="28"/>
                <w:sz w:val="24"/>
                <w:szCs w:val="24"/>
              </w:rPr>
              <w:t>teach assisted</w:t>
            </w:r>
            <w:r w:rsidRPr="00F96D55">
              <w:rPr>
                <w:rFonts w:ascii="Times New Roman" w:hAnsi="Times New Roman"/>
                <w:kern w:val="28"/>
                <w:sz w:val="24"/>
                <w:szCs w:val="24"/>
              </w:rPr>
              <w:t>:</w:t>
            </w:r>
          </w:p>
          <w:p w14:paraId="6353BFA2" w14:textId="274B7994"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Biology and Epidemiology of HIV/AIDS</w:t>
            </w:r>
            <w:r w:rsidR="006F40B7" w:rsidRPr="00F96D55">
              <w:rPr>
                <w:rFonts w:ascii="Times New Roman" w:hAnsi="Times New Roman"/>
                <w:kern w:val="28"/>
                <w:sz w:val="24"/>
                <w:szCs w:val="24"/>
              </w:rPr>
              <w:t xml:space="preserve"> (</w:t>
            </w:r>
            <w:r w:rsidR="00D25861" w:rsidRPr="00F96D55">
              <w:rPr>
                <w:rFonts w:ascii="Times New Roman" w:hAnsi="Times New Roman"/>
                <w:kern w:val="28"/>
                <w:sz w:val="24"/>
                <w:szCs w:val="24"/>
              </w:rPr>
              <w:t>g</w:t>
            </w:r>
            <w:r w:rsidR="006F40B7" w:rsidRPr="00F96D55">
              <w:rPr>
                <w:rFonts w:ascii="Times New Roman" w:hAnsi="Times New Roman"/>
                <w:kern w:val="28"/>
                <w:sz w:val="24"/>
                <w:szCs w:val="24"/>
              </w:rPr>
              <w:t>raduate)</w:t>
            </w:r>
          </w:p>
          <w:p w14:paraId="7D42340E" w14:textId="77777777"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Instructor: Dr. Robert L Cook </w:t>
            </w:r>
          </w:p>
          <w:p w14:paraId="60081418" w14:textId="3D1582A8"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p>
        </w:tc>
      </w:tr>
      <w:tr w:rsidR="00B84782" w:rsidRPr="00F96D55" w14:paraId="374746E7" w14:textId="77777777" w:rsidTr="00B84782">
        <w:tc>
          <w:tcPr>
            <w:tcW w:w="1795" w:type="dxa"/>
          </w:tcPr>
          <w:p w14:paraId="2DD23334" w14:textId="43B5E31B" w:rsidR="00B84782" w:rsidRPr="00F96D55" w:rsidRDefault="00B84782" w:rsidP="0091350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2014 – </w:t>
            </w:r>
          </w:p>
        </w:tc>
        <w:tc>
          <w:tcPr>
            <w:tcW w:w="8995" w:type="dxa"/>
          </w:tcPr>
          <w:p w14:paraId="623F69A4" w14:textId="1FD63D12"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Graduate Teaching Assistant</w:t>
            </w:r>
          </w:p>
          <w:p w14:paraId="5356EBD7" w14:textId="7371D595"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Department of Public Health</w:t>
            </w:r>
            <w:r w:rsidR="004F2967" w:rsidRPr="00F96D55">
              <w:rPr>
                <w:rFonts w:ascii="Times New Roman" w:hAnsi="Times New Roman"/>
                <w:kern w:val="28"/>
                <w:sz w:val="24"/>
                <w:szCs w:val="24"/>
              </w:rPr>
              <w:t xml:space="preserve">, </w:t>
            </w:r>
            <w:r w:rsidRPr="00F96D55">
              <w:rPr>
                <w:rFonts w:ascii="Times New Roman" w:hAnsi="Times New Roman"/>
                <w:kern w:val="28"/>
                <w:sz w:val="24"/>
                <w:szCs w:val="24"/>
              </w:rPr>
              <w:t xml:space="preserve">College of Public </w:t>
            </w:r>
            <w:proofErr w:type="gramStart"/>
            <w:r w:rsidRPr="00F96D55">
              <w:rPr>
                <w:rFonts w:ascii="Times New Roman" w:hAnsi="Times New Roman"/>
                <w:kern w:val="28"/>
                <w:sz w:val="24"/>
                <w:szCs w:val="24"/>
              </w:rPr>
              <w:t>Health</w:t>
            </w:r>
            <w:proofErr w:type="gramEnd"/>
            <w:r w:rsidRPr="00F96D55">
              <w:rPr>
                <w:rFonts w:ascii="Times New Roman" w:hAnsi="Times New Roman"/>
                <w:kern w:val="28"/>
                <w:sz w:val="24"/>
                <w:szCs w:val="24"/>
              </w:rPr>
              <w:t xml:space="preserve"> and Health Professions</w:t>
            </w:r>
          </w:p>
          <w:p w14:paraId="060B0B8D" w14:textId="77777777"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p>
          <w:p w14:paraId="34C31174" w14:textId="77777777" w:rsidR="00047122" w:rsidRPr="00F96D55" w:rsidRDefault="00047122" w:rsidP="0004712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Courses teach assisted:</w:t>
            </w:r>
          </w:p>
          <w:p w14:paraId="558A5F06" w14:textId="29BDE345"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Public Health Concepts</w:t>
            </w:r>
            <w:r w:rsidR="006F40B7" w:rsidRPr="00F96D55">
              <w:rPr>
                <w:rFonts w:ascii="Times New Roman" w:hAnsi="Times New Roman"/>
                <w:kern w:val="28"/>
                <w:sz w:val="24"/>
                <w:szCs w:val="24"/>
              </w:rPr>
              <w:t xml:space="preserve"> (undergraduate)</w:t>
            </w:r>
          </w:p>
          <w:p w14:paraId="3FFB1A95" w14:textId="5062FEB7"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Instructor: </w:t>
            </w:r>
            <w:r w:rsidRPr="00F96D55">
              <w:rPr>
                <w:rFonts w:ascii="Times New Roman" w:hAnsi="Times New Roman"/>
                <w:color w:val="000000"/>
                <w:sz w:val="24"/>
                <w:szCs w:val="24"/>
              </w:rPr>
              <w:t xml:space="preserve">Dr. Krishna </w:t>
            </w:r>
            <w:proofErr w:type="spellStart"/>
            <w:r w:rsidRPr="00F96D55">
              <w:rPr>
                <w:rFonts w:ascii="Times New Roman" w:hAnsi="Times New Roman"/>
                <w:color w:val="000000"/>
                <w:sz w:val="24"/>
                <w:szCs w:val="24"/>
              </w:rPr>
              <w:t>Vaddiparti</w:t>
            </w:r>
            <w:proofErr w:type="spellEnd"/>
          </w:p>
          <w:p w14:paraId="1CC51544" w14:textId="77777777"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p>
          <w:p w14:paraId="5851CD15" w14:textId="67BB704C"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Principles of Epidemiology in Public Health</w:t>
            </w:r>
            <w:r w:rsidR="006F40B7" w:rsidRPr="00F96D55">
              <w:rPr>
                <w:rFonts w:ascii="Times New Roman" w:hAnsi="Times New Roman"/>
                <w:kern w:val="28"/>
                <w:sz w:val="24"/>
                <w:szCs w:val="24"/>
              </w:rPr>
              <w:t xml:space="preserve"> (graduate)</w:t>
            </w:r>
          </w:p>
          <w:p w14:paraId="74032249" w14:textId="64CAA811" w:rsidR="00B84782" w:rsidRPr="00F96D55" w:rsidRDefault="00B84782" w:rsidP="00B84782">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Instructor: Dr. Jonathan Sugimoto </w:t>
            </w:r>
          </w:p>
        </w:tc>
      </w:tr>
    </w:tbl>
    <w:p w14:paraId="59AD0690" w14:textId="57ABA88D" w:rsidR="00C7220F" w:rsidRPr="00F96D55" w:rsidRDefault="00C7220F" w:rsidP="00C44F06">
      <w:pPr>
        <w:widowControl w:val="0"/>
        <w:tabs>
          <w:tab w:val="left" w:pos="1350"/>
        </w:tabs>
        <w:overflowPunct w:val="0"/>
        <w:autoSpaceDE w:val="0"/>
        <w:autoSpaceDN w:val="0"/>
        <w:adjustRightInd w:val="0"/>
        <w:spacing w:after="0" w:line="240" w:lineRule="auto"/>
        <w:rPr>
          <w:rFonts w:ascii="Times New Roman" w:hAnsi="Times New Roman"/>
          <w:kern w:val="28"/>
          <w:sz w:val="24"/>
          <w:szCs w:val="24"/>
        </w:rPr>
      </w:pPr>
    </w:p>
    <w:p w14:paraId="26CF1C22" w14:textId="1D75F173" w:rsidR="00E97456" w:rsidRPr="00F96D55" w:rsidRDefault="00FE7981" w:rsidP="00FE798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RESEARCH AND SCHOLARSHIP</w:t>
      </w:r>
    </w:p>
    <w:p w14:paraId="50BC90B5" w14:textId="77777777" w:rsidR="00FE7981" w:rsidRPr="00F96D55" w:rsidRDefault="00FE7981" w:rsidP="00FE798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5198860E" w14:textId="346D0A3A" w:rsidR="005B2D16" w:rsidRPr="00F96D55" w:rsidRDefault="00FE7981" w:rsidP="00FE798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Publications</w:t>
      </w:r>
    </w:p>
    <w:p w14:paraId="562E293D" w14:textId="77777777" w:rsidR="001B5752" w:rsidRPr="00F96D55" w:rsidRDefault="001B5752" w:rsidP="00FE798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2ECB9910" w14:textId="01FD4220" w:rsidR="00B20E3E" w:rsidRPr="008F42E5" w:rsidRDefault="00FE7981" w:rsidP="00B20E3E">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Pr="00F96D55">
        <w:rPr>
          <w:rFonts w:ascii="Times New Roman" w:hAnsi="Times New Roman"/>
          <w:b/>
          <w:kern w:val="28"/>
          <w:sz w:val="24"/>
          <w:szCs w:val="24"/>
        </w:rPr>
        <w:tab/>
      </w:r>
      <w:r w:rsidR="00D72FA2" w:rsidRPr="00F96D55">
        <w:rPr>
          <w:rFonts w:ascii="Times New Roman" w:hAnsi="Times New Roman"/>
          <w:b/>
          <w:kern w:val="28"/>
          <w:sz w:val="24"/>
          <w:szCs w:val="24"/>
        </w:rPr>
        <w:t xml:space="preserve">Peer-reviewed journal articles </w:t>
      </w:r>
    </w:p>
    <w:p w14:paraId="15663A04" w14:textId="75684D5D" w:rsidR="00A865B1" w:rsidRPr="00F96D55" w:rsidRDefault="00A865B1" w:rsidP="00A865B1">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p w14:paraId="7FC18F25" w14:textId="7D784E60" w:rsidR="001533F2" w:rsidRPr="001E3DCD" w:rsidRDefault="001533F2" w:rsidP="001533F2">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b/>
          <w:bCs/>
          <w:kern w:val="28"/>
          <w:sz w:val="24"/>
          <w:szCs w:val="24"/>
          <w:highlight w:val="yellow"/>
        </w:rPr>
        <w:t>Okafor CN</w:t>
      </w:r>
      <w:r w:rsidRPr="001E3DCD">
        <w:rPr>
          <w:rFonts w:ascii="Times New Roman" w:hAnsi="Times New Roman"/>
          <w:kern w:val="28"/>
          <w:sz w:val="24"/>
          <w:szCs w:val="24"/>
          <w:highlight w:val="yellow"/>
        </w:rPr>
        <w:t xml:space="preserve">, Kaliszewski C, Okafor NC &amp; Wang L. Association between electronic cigarette use and cardiometabolic risk biomarkers among U.S. adults.  </w:t>
      </w:r>
      <w:r w:rsidR="008023BD" w:rsidRPr="001E3DCD">
        <w:rPr>
          <w:rFonts w:ascii="Times New Roman" w:hAnsi="Times New Roman"/>
          <w:kern w:val="28"/>
          <w:sz w:val="24"/>
          <w:szCs w:val="24"/>
          <w:highlight w:val="yellow"/>
        </w:rPr>
        <w:t>In Press (2022)</w:t>
      </w:r>
      <w:r w:rsidR="00850248" w:rsidRPr="001E3DCD">
        <w:rPr>
          <w:rFonts w:ascii="Times New Roman" w:hAnsi="Times New Roman"/>
          <w:kern w:val="28"/>
          <w:sz w:val="24"/>
          <w:szCs w:val="24"/>
          <w:highlight w:val="yellow"/>
        </w:rPr>
        <w:t xml:space="preserve"> at </w:t>
      </w:r>
      <w:r w:rsidRPr="001E3DCD">
        <w:rPr>
          <w:rFonts w:ascii="Times New Roman" w:hAnsi="Times New Roman"/>
          <w:kern w:val="28"/>
          <w:sz w:val="24"/>
          <w:szCs w:val="24"/>
          <w:highlight w:val="yellow"/>
        </w:rPr>
        <w:t xml:space="preserve">Annals of Epidemiology. </w:t>
      </w:r>
    </w:p>
    <w:p w14:paraId="0E236AB6" w14:textId="77777777" w:rsidR="001533F2" w:rsidRPr="001E3DCD" w:rsidRDefault="001533F2" w:rsidP="001533F2">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highlight w:val="yellow"/>
        </w:rPr>
      </w:pPr>
    </w:p>
    <w:p w14:paraId="410ABB78" w14:textId="5F9322BF" w:rsidR="006977B1" w:rsidRPr="001E3DCD" w:rsidRDefault="001533F2" w:rsidP="006977B1">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b/>
          <w:bCs/>
          <w:kern w:val="28"/>
          <w:sz w:val="24"/>
          <w:szCs w:val="24"/>
          <w:highlight w:val="yellow"/>
        </w:rPr>
        <w:t>O</w:t>
      </w:r>
      <w:r w:rsidR="006977B1" w:rsidRPr="001E3DCD">
        <w:rPr>
          <w:rFonts w:ascii="Times New Roman" w:hAnsi="Times New Roman"/>
          <w:b/>
          <w:bCs/>
          <w:kern w:val="28"/>
          <w:sz w:val="24"/>
          <w:szCs w:val="24"/>
          <w:highlight w:val="yellow"/>
        </w:rPr>
        <w:t xml:space="preserve">kafor CN, </w:t>
      </w:r>
      <w:r w:rsidR="006977B1" w:rsidRPr="001E3DCD">
        <w:rPr>
          <w:rFonts w:ascii="Times New Roman" w:hAnsi="Times New Roman"/>
          <w:kern w:val="28"/>
          <w:sz w:val="24"/>
          <w:szCs w:val="24"/>
          <w:highlight w:val="yellow"/>
        </w:rPr>
        <w:t xml:space="preserve">Haberlen, Ing M, Ware D, </w:t>
      </w:r>
      <w:proofErr w:type="spellStart"/>
      <w:r w:rsidR="006977B1" w:rsidRPr="001E3DCD">
        <w:rPr>
          <w:rFonts w:ascii="Times New Roman" w:hAnsi="Times New Roman"/>
          <w:kern w:val="28"/>
          <w:sz w:val="24"/>
          <w:szCs w:val="24"/>
          <w:highlight w:val="yellow"/>
        </w:rPr>
        <w:t>Meanley</w:t>
      </w:r>
      <w:proofErr w:type="spellEnd"/>
      <w:r w:rsidR="006977B1" w:rsidRPr="001E3DCD">
        <w:rPr>
          <w:rFonts w:ascii="Times New Roman" w:hAnsi="Times New Roman"/>
          <w:kern w:val="28"/>
          <w:sz w:val="24"/>
          <w:szCs w:val="24"/>
          <w:highlight w:val="yellow"/>
        </w:rPr>
        <w:t xml:space="preserve"> S, Brown E, Stosor V, Shoptaw S, M Freidman, Plankey M. Grit is associated with lower symptoms of distress among older sexual minority men with and without HIV. In Press with Aging &amp; Mental Health. </w:t>
      </w:r>
    </w:p>
    <w:p w14:paraId="459CC171" w14:textId="29B5DDCD" w:rsidR="006977B1" w:rsidRPr="001E3DCD" w:rsidRDefault="006977B1" w:rsidP="006977B1">
      <w:pPr>
        <w:widowControl w:val="0"/>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p>
    <w:p w14:paraId="05463C6C" w14:textId="3330716A" w:rsidR="00F96D55" w:rsidRPr="001E3DCD" w:rsidRDefault="006977B1" w:rsidP="00F96D55">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eastAsia="Times New Roman" w:hAnsi="Times New Roman"/>
          <w:sz w:val="24"/>
          <w:szCs w:val="24"/>
          <w:highlight w:val="yellow"/>
        </w:rPr>
        <w:t>P</w:t>
      </w:r>
      <w:r w:rsidR="00F96D55" w:rsidRPr="001E3DCD">
        <w:rPr>
          <w:rFonts w:ascii="Times New Roman" w:eastAsia="Times New Roman" w:hAnsi="Times New Roman"/>
          <w:sz w:val="24"/>
          <w:szCs w:val="24"/>
          <w:highlight w:val="yellow"/>
        </w:rPr>
        <w:t xml:space="preserve">altzer J, </w:t>
      </w:r>
      <w:r w:rsidR="00F96D55" w:rsidRPr="001E3DCD">
        <w:rPr>
          <w:rFonts w:ascii="Times New Roman" w:eastAsia="Times New Roman" w:hAnsi="Times New Roman"/>
          <w:b/>
          <w:bCs/>
          <w:sz w:val="24"/>
          <w:szCs w:val="24"/>
          <w:highlight w:val="yellow"/>
        </w:rPr>
        <w:t>Okafor CN</w:t>
      </w:r>
      <w:r w:rsidR="00F96D55" w:rsidRPr="001E3DCD">
        <w:rPr>
          <w:rFonts w:ascii="Times New Roman" w:eastAsia="Times New Roman" w:hAnsi="Times New Roman"/>
          <w:sz w:val="24"/>
          <w:szCs w:val="24"/>
          <w:highlight w:val="yellow"/>
        </w:rPr>
        <w:t>, Chiluba B, Taylor KT. (2021). </w:t>
      </w:r>
      <w:r w:rsidR="00F96D55" w:rsidRPr="001E3DCD">
        <w:rPr>
          <w:rFonts w:ascii="Times New Roman" w:eastAsia="Times New Roman" w:hAnsi="Times New Roman"/>
          <w:sz w:val="24"/>
          <w:szCs w:val="24"/>
          <w:highlight w:val="yellow"/>
          <w:shd w:val="clear" w:color="auto" w:fill="FFFFFF"/>
        </w:rPr>
        <w:t xml:space="preserve">Cross-sectional Study of Alcohol Preferences and Expenditures on Food Insecurity between Urban and Rural Settings in Zambia. </w:t>
      </w:r>
      <w:r w:rsidR="00DF7671" w:rsidRPr="001E3DCD">
        <w:rPr>
          <w:rFonts w:ascii="Times New Roman" w:eastAsia="Times New Roman" w:hAnsi="Times New Roman"/>
          <w:sz w:val="24"/>
          <w:szCs w:val="24"/>
          <w:highlight w:val="yellow"/>
          <w:shd w:val="clear" w:color="auto" w:fill="FFFFFF"/>
        </w:rPr>
        <w:t xml:space="preserve">In Press with </w:t>
      </w:r>
      <w:r w:rsidR="00F96D55" w:rsidRPr="001E3DCD">
        <w:rPr>
          <w:rFonts w:ascii="Times New Roman" w:eastAsia="Times New Roman" w:hAnsi="Times New Roman"/>
          <w:sz w:val="24"/>
          <w:szCs w:val="24"/>
          <w:highlight w:val="yellow"/>
          <w:shd w:val="clear" w:color="auto" w:fill="FFFFFF"/>
        </w:rPr>
        <w:t>African Journal Drug and Alcohol Studies, 20(1). </w:t>
      </w:r>
    </w:p>
    <w:p w14:paraId="723C6F82" w14:textId="77777777" w:rsidR="00F96D55" w:rsidRPr="001E3DCD" w:rsidRDefault="00F96D55" w:rsidP="00F96D55">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highlight w:val="yellow"/>
        </w:rPr>
      </w:pPr>
    </w:p>
    <w:p w14:paraId="0F840554" w14:textId="2EB06466" w:rsidR="00F96D55" w:rsidRPr="001E3DCD" w:rsidRDefault="00F96D55" w:rsidP="00F96D55">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kern w:val="28"/>
          <w:sz w:val="24"/>
          <w:szCs w:val="24"/>
          <w:highlight w:val="yellow"/>
        </w:rPr>
        <w:t xml:space="preserve">Li MJ, Richter I, </w:t>
      </w:r>
      <w:r w:rsidRPr="001E3DCD">
        <w:rPr>
          <w:rFonts w:ascii="Times New Roman" w:hAnsi="Times New Roman"/>
          <w:b/>
          <w:bCs/>
          <w:kern w:val="28"/>
          <w:sz w:val="24"/>
          <w:szCs w:val="24"/>
          <w:highlight w:val="yellow"/>
        </w:rPr>
        <w:t xml:space="preserve">Okafor CN, </w:t>
      </w:r>
      <w:r w:rsidRPr="001E3DCD">
        <w:rPr>
          <w:rFonts w:ascii="Times New Roman" w:hAnsi="Times New Roman"/>
          <w:kern w:val="28"/>
          <w:sz w:val="24"/>
          <w:szCs w:val="24"/>
          <w:highlight w:val="yellow"/>
        </w:rPr>
        <w:t xml:space="preserve">Kalmin M, </w:t>
      </w:r>
      <w:proofErr w:type="spellStart"/>
      <w:r w:rsidRPr="001E3DCD">
        <w:rPr>
          <w:rFonts w:ascii="Times New Roman" w:hAnsi="Times New Roman"/>
          <w:kern w:val="28"/>
          <w:sz w:val="24"/>
          <w:szCs w:val="24"/>
          <w:highlight w:val="yellow"/>
        </w:rPr>
        <w:t>Dalvie</w:t>
      </w:r>
      <w:proofErr w:type="spellEnd"/>
      <w:r w:rsidRPr="001E3DCD">
        <w:rPr>
          <w:rFonts w:ascii="Times New Roman" w:hAnsi="Times New Roman"/>
          <w:kern w:val="28"/>
          <w:sz w:val="24"/>
          <w:szCs w:val="24"/>
          <w:highlight w:val="yellow"/>
        </w:rPr>
        <w:t xml:space="preserve"> S, Takada S, </w:t>
      </w:r>
      <w:proofErr w:type="spellStart"/>
      <w:r w:rsidRPr="001E3DCD">
        <w:rPr>
          <w:rFonts w:ascii="Times New Roman" w:hAnsi="Times New Roman"/>
          <w:kern w:val="28"/>
          <w:sz w:val="24"/>
          <w:szCs w:val="24"/>
          <w:highlight w:val="yellow"/>
        </w:rPr>
        <w:t>Gorbach</w:t>
      </w:r>
      <w:proofErr w:type="spellEnd"/>
      <w:r w:rsidRPr="001E3DCD">
        <w:rPr>
          <w:rFonts w:ascii="Times New Roman" w:hAnsi="Times New Roman"/>
          <w:kern w:val="28"/>
          <w:sz w:val="24"/>
          <w:szCs w:val="24"/>
          <w:highlight w:val="yellow"/>
        </w:rPr>
        <w:t xml:space="preserve"> P, Shoptaw S, Cole SW. Social genomics of methamphetamine use, HIV viral load and intimate partner violence. In Press with Annals of Behavioral Medicine. </w:t>
      </w:r>
    </w:p>
    <w:p w14:paraId="18DE6DED" w14:textId="77777777" w:rsidR="00F96D55" w:rsidRPr="001E3DCD" w:rsidRDefault="00F96D55" w:rsidP="00F96D55">
      <w:pPr>
        <w:widowControl w:val="0"/>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p>
    <w:p w14:paraId="53BBCDAF" w14:textId="55049D88" w:rsidR="00B20E3E" w:rsidRPr="001E3DCD" w:rsidRDefault="00F96D55" w:rsidP="00B20E3E">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kern w:val="28"/>
          <w:sz w:val="24"/>
          <w:szCs w:val="24"/>
          <w:highlight w:val="yellow"/>
        </w:rPr>
        <w:t>O</w:t>
      </w:r>
      <w:r w:rsidR="00B20E3E" w:rsidRPr="001E3DCD">
        <w:rPr>
          <w:rFonts w:ascii="Times New Roman" w:hAnsi="Times New Roman"/>
          <w:kern w:val="28"/>
          <w:sz w:val="24"/>
          <w:szCs w:val="24"/>
          <w:highlight w:val="yellow"/>
        </w:rPr>
        <w:t xml:space="preserve">para I, Malik S, Lardier DT, Gamble-George J, Kelly RJ, </w:t>
      </w:r>
      <w:r w:rsidR="00B20E3E" w:rsidRPr="001E3DCD">
        <w:rPr>
          <w:rFonts w:ascii="Times New Roman" w:hAnsi="Times New Roman"/>
          <w:b/>
          <w:kern w:val="28"/>
          <w:sz w:val="24"/>
          <w:szCs w:val="24"/>
          <w:highlight w:val="yellow"/>
        </w:rPr>
        <w:t>Okafor CN</w:t>
      </w:r>
      <w:r w:rsidR="00B20E3E" w:rsidRPr="001E3DCD">
        <w:rPr>
          <w:rFonts w:ascii="Times New Roman" w:hAnsi="Times New Roman"/>
          <w:kern w:val="28"/>
          <w:sz w:val="24"/>
          <w:szCs w:val="24"/>
          <w:highlight w:val="yellow"/>
        </w:rPr>
        <w:t xml:space="preserve">, Greene N &amp; Parisi D. Alcohol use cravings as a mediator between associated risk factors on increased alcohol use among </w:t>
      </w:r>
      <w:r w:rsidR="004D63A1" w:rsidRPr="001E3DCD">
        <w:rPr>
          <w:rFonts w:ascii="Times New Roman" w:hAnsi="Times New Roman"/>
          <w:kern w:val="28"/>
          <w:sz w:val="24"/>
          <w:szCs w:val="24"/>
          <w:highlight w:val="yellow"/>
        </w:rPr>
        <w:t xml:space="preserve">youth </w:t>
      </w:r>
      <w:r w:rsidR="00B20E3E" w:rsidRPr="001E3DCD">
        <w:rPr>
          <w:rFonts w:ascii="Times New Roman" w:hAnsi="Times New Roman"/>
          <w:kern w:val="28"/>
          <w:sz w:val="24"/>
          <w:szCs w:val="24"/>
          <w:highlight w:val="yellow"/>
        </w:rPr>
        <w:t>adults in New York during the COVID-19 pandemic. In press. Alcoholism Treatment Quarterly.</w:t>
      </w:r>
    </w:p>
    <w:p w14:paraId="5FAC0A27" w14:textId="77777777" w:rsidR="00B20E3E" w:rsidRPr="001E3DCD" w:rsidRDefault="00B20E3E" w:rsidP="00B20E3E">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highlight w:val="yellow"/>
        </w:rPr>
      </w:pPr>
    </w:p>
    <w:p w14:paraId="6A3A4157" w14:textId="66CE885D" w:rsidR="00FA190B" w:rsidRPr="001E3DCD" w:rsidRDefault="00B20E3E" w:rsidP="00FA190B">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b/>
          <w:bCs/>
          <w:kern w:val="28"/>
          <w:sz w:val="24"/>
          <w:szCs w:val="24"/>
          <w:highlight w:val="yellow"/>
        </w:rPr>
        <w:t>O</w:t>
      </w:r>
      <w:r w:rsidR="00FA190B" w:rsidRPr="001E3DCD">
        <w:rPr>
          <w:rFonts w:ascii="Times New Roman" w:hAnsi="Times New Roman"/>
          <w:b/>
          <w:bCs/>
          <w:kern w:val="28"/>
          <w:sz w:val="24"/>
          <w:szCs w:val="24"/>
          <w:highlight w:val="yellow"/>
        </w:rPr>
        <w:t>kafor CN</w:t>
      </w:r>
      <w:r w:rsidR="00FA190B" w:rsidRPr="001E3DCD">
        <w:rPr>
          <w:rFonts w:ascii="Times New Roman" w:hAnsi="Times New Roman"/>
          <w:kern w:val="28"/>
          <w:sz w:val="24"/>
          <w:szCs w:val="24"/>
          <w:highlight w:val="yellow"/>
        </w:rPr>
        <w:t xml:space="preserve">, Asare M, Bautista KJ &amp; Opara I. Symptoms of distress during the COVID-19 pandemic in the United States. In press. American Journal of Health Studies. </w:t>
      </w:r>
    </w:p>
    <w:p w14:paraId="1503B5A9" w14:textId="77777777" w:rsidR="00FA190B" w:rsidRPr="001E3DCD" w:rsidRDefault="00FA190B" w:rsidP="00FA190B">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highlight w:val="yellow"/>
        </w:rPr>
      </w:pPr>
    </w:p>
    <w:p w14:paraId="148CAFFA" w14:textId="103BD1F7" w:rsidR="00E8110C" w:rsidRPr="001E3DCD" w:rsidRDefault="00FA190B" w:rsidP="00E8110C">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kern w:val="28"/>
          <w:sz w:val="24"/>
          <w:szCs w:val="24"/>
          <w:highlight w:val="yellow"/>
        </w:rPr>
        <w:t>B</w:t>
      </w:r>
      <w:r w:rsidR="00E8110C" w:rsidRPr="001E3DCD">
        <w:rPr>
          <w:rFonts w:ascii="Times New Roman" w:hAnsi="Times New Roman"/>
          <w:kern w:val="28"/>
          <w:sz w:val="24"/>
          <w:szCs w:val="24"/>
          <w:highlight w:val="yellow"/>
        </w:rPr>
        <w:t xml:space="preserve">rennan-Ing M, Haberlen S, Ware D, Egan JE, Brown AL, </w:t>
      </w:r>
      <w:proofErr w:type="spellStart"/>
      <w:r w:rsidR="00E8110C" w:rsidRPr="001E3DCD">
        <w:rPr>
          <w:rFonts w:ascii="Times New Roman" w:hAnsi="Times New Roman"/>
          <w:kern w:val="28"/>
          <w:sz w:val="24"/>
          <w:szCs w:val="24"/>
          <w:highlight w:val="yellow"/>
        </w:rPr>
        <w:t>Meanley</w:t>
      </w:r>
      <w:proofErr w:type="spellEnd"/>
      <w:r w:rsidR="00E8110C" w:rsidRPr="001E3DCD">
        <w:rPr>
          <w:rFonts w:ascii="Times New Roman" w:hAnsi="Times New Roman"/>
          <w:kern w:val="28"/>
          <w:sz w:val="24"/>
          <w:szCs w:val="24"/>
          <w:highlight w:val="yellow"/>
        </w:rPr>
        <w:t xml:space="preserve"> S, Palella, FJ, Bolan R, Cook JA, </w:t>
      </w:r>
      <w:r w:rsidR="00E8110C" w:rsidRPr="001E3DCD">
        <w:rPr>
          <w:rFonts w:ascii="Times New Roman" w:hAnsi="Times New Roman"/>
          <w:b/>
          <w:bCs/>
          <w:kern w:val="28"/>
          <w:sz w:val="24"/>
          <w:szCs w:val="24"/>
          <w:highlight w:val="yellow"/>
        </w:rPr>
        <w:t>Okafor CN</w:t>
      </w:r>
      <w:r w:rsidR="00E8110C" w:rsidRPr="001E3DCD">
        <w:rPr>
          <w:rFonts w:ascii="Times New Roman" w:hAnsi="Times New Roman"/>
          <w:kern w:val="28"/>
          <w:sz w:val="24"/>
          <w:szCs w:val="24"/>
          <w:highlight w:val="yellow"/>
        </w:rPr>
        <w:t>, Friedman, MR &amp; Plankey MW. Psychological connection to the gay community and negative self-appraisals in middle-age</w:t>
      </w:r>
      <w:r w:rsidR="0008088F" w:rsidRPr="001E3DCD">
        <w:rPr>
          <w:rFonts w:ascii="Times New Roman" w:hAnsi="Times New Roman"/>
          <w:kern w:val="28"/>
          <w:sz w:val="24"/>
          <w:szCs w:val="24"/>
          <w:highlight w:val="yellow"/>
        </w:rPr>
        <w:t>d</w:t>
      </w:r>
      <w:r w:rsidR="00E8110C" w:rsidRPr="001E3DCD">
        <w:rPr>
          <w:rFonts w:ascii="Times New Roman" w:hAnsi="Times New Roman"/>
          <w:kern w:val="28"/>
          <w:sz w:val="24"/>
          <w:szCs w:val="24"/>
          <w:highlight w:val="yellow"/>
        </w:rPr>
        <w:t xml:space="preserve"> and older men who have sex with men: the mediating effects of </w:t>
      </w:r>
      <w:r w:rsidR="0008088F" w:rsidRPr="001E3DCD">
        <w:rPr>
          <w:rFonts w:ascii="Times New Roman" w:hAnsi="Times New Roman"/>
          <w:kern w:val="28"/>
          <w:sz w:val="24"/>
          <w:szCs w:val="24"/>
          <w:highlight w:val="yellow"/>
        </w:rPr>
        <w:t>fitness engagement</w:t>
      </w:r>
      <w:r w:rsidR="00E8110C" w:rsidRPr="001E3DCD">
        <w:rPr>
          <w:rFonts w:ascii="Times New Roman" w:hAnsi="Times New Roman"/>
          <w:kern w:val="28"/>
          <w:sz w:val="24"/>
          <w:szCs w:val="24"/>
          <w:highlight w:val="yellow"/>
        </w:rPr>
        <w:t xml:space="preserve">. </w:t>
      </w:r>
      <w:r w:rsidR="004758B2" w:rsidRPr="001E3DCD">
        <w:rPr>
          <w:rFonts w:ascii="Times New Roman" w:hAnsi="Times New Roman"/>
          <w:kern w:val="28"/>
          <w:sz w:val="24"/>
          <w:szCs w:val="24"/>
          <w:highlight w:val="yellow"/>
        </w:rPr>
        <w:t xml:space="preserve">J </w:t>
      </w:r>
      <w:proofErr w:type="spellStart"/>
      <w:r w:rsidR="004758B2" w:rsidRPr="001E3DCD">
        <w:rPr>
          <w:rFonts w:ascii="Times New Roman" w:hAnsi="Times New Roman"/>
          <w:kern w:val="28"/>
          <w:sz w:val="24"/>
          <w:szCs w:val="24"/>
          <w:highlight w:val="yellow"/>
        </w:rPr>
        <w:t>Gerontol</w:t>
      </w:r>
      <w:proofErr w:type="spellEnd"/>
      <w:r w:rsidR="004758B2" w:rsidRPr="001E3DCD">
        <w:rPr>
          <w:rFonts w:ascii="Times New Roman" w:hAnsi="Times New Roman"/>
          <w:kern w:val="28"/>
          <w:sz w:val="24"/>
          <w:szCs w:val="24"/>
          <w:highlight w:val="yellow"/>
        </w:rPr>
        <w:t xml:space="preserve"> G Psychol Sci Soc Sci. May 2021. </w:t>
      </w:r>
      <w:proofErr w:type="spellStart"/>
      <w:r w:rsidR="006B00B8" w:rsidRPr="001E3DCD">
        <w:rPr>
          <w:rFonts w:ascii="Times New Roman" w:hAnsi="Times New Roman"/>
          <w:sz w:val="24"/>
          <w:szCs w:val="24"/>
          <w:highlight w:val="yellow"/>
          <w:shd w:val="clear" w:color="auto" w:fill="FFFFFF"/>
        </w:rPr>
        <w:t>doi</w:t>
      </w:r>
      <w:proofErr w:type="spellEnd"/>
      <w:r w:rsidR="006B00B8" w:rsidRPr="001E3DCD">
        <w:rPr>
          <w:rFonts w:ascii="Times New Roman" w:hAnsi="Times New Roman"/>
          <w:sz w:val="24"/>
          <w:szCs w:val="24"/>
          <w:highlight w:val="yellow"/>
          <w:shd w:val="clear" w:color="auto" w:fill="FFFFFF"/>
        </w:rPr>
        <w:t>: 10.1093/</w:t>
      </w:r>
      <w:proofErr w:type="spellStart"/>
      <w:r w:rsidR="006B00B8" w:rsidRPr="001E3DCD">
        <w:rPr>
          <w:rFonts w:ascii="Times New Roman" w:hAnsi="Times New Roman"/>
          <w:sz w:val="24"/>
          <w:szCs w:val="24"/>
          <w:highlight w:val="yellow"/>
          <w:shd w:val="clear" w:color="auto" w:fill="FFFFFF"/>
        </w:rPr>
        <w:t>geronb</w:t>
      </w:r>
      <w:proofErr w:type="spellEnd"/>
      <w:r w:rsidR="006B00B8" w:rsidRPr="001E3DCD">
        <w:rPr>
          <w:rFonts w:ascii="Times New Roman" w:hAnsi="Times New Roman"/>
          <w:sz w:val="24"/>
          <w:szCs w:val="24"/>
          <w:highlight w:val="yellow"/>
          <w:shd w:val="clear" w:color="auto" w:fill="FFFFFF"/>
        </w:rPr>
        <w:t>/gbab076.</w:t>
      </w:r>
    </w:p>
    <w:p w14:paraId="66B48D7F" w14:textId="58782768" w:rsidR="00E8110C" w:rsidRPr="001E3DCD" w:rsidRDefault="00E8110C" w:rsidP="00E8110C">
      <w:pPr>
        <w:widowControl w:val="0"/>
        <w:tabs>
          <w:tab w:val="left" w:pos="90"/>
        </w:tabs>
        <w:overflowPunct w:val="0"/>
        <w:autoSpaceDE w:val="0"/>
        <w:autoSpaceDN w:val="0"/>
        <w:adjustRightInd w:val="0"/>
        <w:spacing w:after="0" w:line="240" w:lineRule="auto"/>
        <w:ind w:left="1064"/>
        <w:rPr>
          <w:rFonts w:ascii="Times New Roman" w:hAnsi="Times New Roman"/>
          <w:kern w:val="28"/>
          <w:sz w:val="24"/>
          <w:szCs w:val="24"/>
          <w:highlight w:val="yellow"/>
        </w:rPr>
      </w:pPr>
    </w:p>
    <w:p w14:paraId="52836F50" w14:textId="61F2B6B6" w:rsidR="005C440A" w:rsidRPr="001E3DCD" w:rsidRDefault="005C440A" w:rsidP="005C440A">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highlight w:val="yellow"/>
        </w:rPr>
      </w:pPr>
      <w:r w:rsidRPr="001E3DCD">
        <w:rPr>
          <w:rFonts w:ascii="Times New Roman" w:hAnsi="Times New Roman"/>
          <w:kern w:val="28"/>
          <w:sz w:val="24"/>
          <w:szCs w:val="24"/>
          <w:highlight w:val="yellow"/>
        </w:rPr>
        <w:t xml:space="preserve">Le MG, Li M, </w:t>
      </w:r>
      <w:r w:rsidRPr="001E3DCD">
        <w:rPr>
          <w:rFonts w:ascii="Times New Roman" w:hAnsi="Times New Roman"/>
          <w:b/>
          <w:bCs/>
          <w:kern w:val="28"/>
          <w:sz w:val="24"/>
          <w:szCs w:val="24"/>
          <w:highlight w:val="yellow"/>
        </w:rPr>
        <w:t>Okafor CN</w:t>
      </w:r>
      <w:r w:rsidRPr="001E3DCD">
        <w:rPr>
          <w:rFonts w:ascii="Times New Roman" w:hAnsi="Times New Roman"/>
          <w:kern w:val="28"/>
          <w:sz w:val="24"/>
          <w:szCs w:val="24"/>
          <w:highlight w:val="yellow"/>
        </w:rPr>
        <w:t xml:space="preserve">, Diep NB &amp; Shoptaw SJ. Correlates of </w:t>
      </w:r>
      <w:r w:rsidRPr="001E3DCD">
        <w:rPr>
          <w:rFonts w:ascii="Times New Roman" w:hAnsi="Times New Roman"/>
          <w:sz w:val="24"/>
          <w:szCs w:val="24"/>
          <w:highlight w:val="yellow"/>
        </w:rPr>
        <w:t xml:space="preserve">methamphetamine use severity among patients receiving methadone maintenance </w:t>
      </w:r>
      <w:r w:rsidR="0008088F" w:rsidRPr="001E3DCD">
        <w:rPr>
          <w:rFonts w:ascii="Times New Roman" w:hAnsi="Times New Roman"/>
          <w:sz w:val="24"/>
          <w:szCs w:val="24"/>
          <w:highlight w:val="yellow"/>
        </w:rPr>
        <w:t xml:space="preserve">treatment </w:t>
      </w:r>
      <w:r w:rsidRPr="001E3DCD">
        <w:rPr>
          <w:rFonts w:ascii="Times New Roman" w:hAnsi="Times New Roman"/>
          <w:sz w:val="24"/>
          <w:szCs w:val="24"/>
          <w:highlight w:val="yellow"/>
        </w:rPr>
        <w:t xml:space="preserve">for opioid use disorder in Vietnam. Journal of Substance Abuse Treatment May 2021. </w:t>
      </w:r>
      <w:hyperlink r:id="rId10" w:tgtFrame="_blank" w:tooltip="Persistent link using digital object identifier" w:history="1">
        <w:r w:rsidRPr="001E3DCD">
          <w:rPr>
            <w:rStyle w:val="Hyperlink"/>
            <w:rFonts w:ascii="Times New Roman" w:hAnsi="Times New Roman"/>
            <w:color w:val="auto"/>
            <w:sz w:val="24"/>
            <w:szCs w:val="24"/>
            <w:highlight w:val="yellow"/>
          </w:rPr>
          <w:t>https://doi.org/10.1016/j.jsat.2021.108461</w:t>
        </w:r>
      </w:hyperlink>
      <w:r w:rsidRPr="001E3DCD">
        <w:rPr>
          <w:rFonts w:ascii="Times New Roman" w:hAnsi="Times New Roman"/>
          <w:sz w:val="24"/>
          <w:szCs w:val="24"/>
          <w:highlight w:val="yellow"/>
        </w:rPr>
        <w:t xml:space="preserve"> </w:t>
      </w:r>
    </w:p>
    <w:p w14:paraId="49DB8986" w14:textId="77777777" w:rsidR="005C440A" w:rsidRPr="00F96D55" w:rsidRDefault="005C440A" w:rsidP="003D13EF">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p w14:paraId="1A5A44DC" w14:textId="3D34F936" w:rsidR="008C68C6" w:rsidRPr="00F96D55" w:rsidRDefault="00E8110C" w:rsidP="00E8110C">
      <w:pPr>
        <w:pStyle w:val="ListParagraph"/>
        <w:widowControl w:val="0"/>
        <w:numPr>
          <w:ilvl w:val="0"/>
          <w:numId w:val="30"/>
        </w:numPr>
        <w:tabs>
          <w:tab w:val="left" w:pos="90"/>
        </w:tabs>
        <w:overflowPunct w:val="0"/>
        <w:autoSpaceDE w:val="0"/>
        <w:autoSpaceDN w:val="0"/>
        <w:adjustRightInd w:val="0"/>
        <w:spacing w:after="0" w:line="240" w:lineRule="auto"/>
        <w:rPr>
          <w:rStyle w:val="doilink"/>
          <w:rFonts w:ascii="Times New Roman" w:hAnsi="Times New Roman"/>
          <w:kern w:val="28"/>
          <w:sz w:val="24"/>
          <w:szCs w:val="24"/>
        </w:rPr>
      </w:pPr>
      <w:r w:rsidRPr="00F96D55">
        <w:rPr>
          <w:rFonts w:ascii="Times New Roman" w:hAnsi="Times New Roman"/>
          <w:b/>
          <w:bCs/>
          <w:kern w:val="28"/>
          <w:sz w:val="24"/>
          <w:szCs w:val="24"/>
        </w:rPr>
        <w:t>O</w:t>
      </w:r>
      <w:r w:rsidR="008C68C6" w:rsidRPr="00F96D55">
        <w:rPr>
          <w:rFonts w:ascii="Times New Roman" w:hAnsi="Times New Roman"/>
          <w:b/>
          <w:bCs/>
          <w:kern w:val="28"/>
          <w:sz w:val="24"/>
          <w:szCs w:val="24"/>
        </w:rPr>
        <w:t xml:space="preserve">kafor CN, </w:t>
      </w:r>
      <w:r w:rsidR="008C68C6" w:rsidRPr="00F96D55">
        <w:rPr>
          <w:rFonts w:ascii="Times New Roman" w:hAnsi="Times New Roman"/>
          <w:kern w:val="28"/>
          <w:sz w:val="24"/>
          <w:szCs w:val="24"/>
        </w:rPr>
        <w:t xml:space="preserve">Asare M, Opara I, Bautista K. Coping in the time of COVID-19: Buffering stressors with coping strategies. Journal of Loss and Trauma. </w:t>
      </w:r>
      <w:r w:rsidRPr="00F96D55">
        <w:rPr>
          <w:rFonts w:ascii="Times New Roman" w:hAnsi="Times New Roman"/>
          <w:kern w:val="28"/>
          <w:sz w:val="24"/>
          <w:szCs w:val="24"/>
        </w:rPr>
        <w:t>April</w:t>
      </w:r>
      <w:r w:rsidR="00257385" w:rsidRPr="00F96D55">
        <w:rPr>
          <w:rFonts w:ascii="Times New Roman" w:hAnsi="Times New Roman"/>
          <w:kern w:val="28"/>
          <w:sz w:val="24"/>
          <w:szCs w:val="24"/>
        </w:rPr>
        <w:t xml:space="preserve"> 2021</w:t>
      </w:r>
      <w:r w:rsidRPr="00F96D55">
        <w:rPr>
          <w:rFonts w:ascii="Times New Roman" w:hAnsi="Times New Roman"/>
          <w:kern w:val="28"/>
          <w:sz w:val="24"/>
          <w:szCs w:val="24"/>
        </w:rPr>
        <w:t xml:space="preserve">. </w:t>
      </w:r>
      <w:r w:rsidR="008C68C6" w:rsidRPr="00F96D55">
        <w:rPr>
          <w:rStyle w:val="doilink"/>
          <w:rFonts w:ascii="Times New Roman" w:hAnsi="Times New Roman"/>
          <w:sz w:val="24"/>
          <w:szCs w:val="24"/>
        </w:rPr>
        <w:t>DOI: </w:t>
      </w:r>
      <w:hyperlink r:id="rId11" w:history="1">
        <w:r w:rsidR="008C68C6" w:rsidRPr="00F96D55">
          <w:rPr>
            <w:rStyle w:val="Hyperlink"/>
            <w:rFonts w:ascii="Times New Roman" w:hAnsi="Times New Roman"/>
            <w:color w:val="auto"/>
            <w:sz w:val="24"/>
            <w:szCs w:val="24"/>
          </w:rPr>
          <w:t>10.1080/15325024.2021.1914987</w:t>
        </w:r>
      </w:hyperlink>
    </w:p>
    <w:p w14:paraId="6DD521BE" w14:textId="56463B70" w:rsidR="008C68C6" w:rsidRPr="00F96D55" w:rsidRDefault="008C68C6" w:rsidP="00056CE9">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p w14:paraId="2C11733F" w14:textId="41AE144B" w:rsidR="00A3044C" w:rsidRPr="00F96D55" w:rsidRDefault="008C68C6" w:rsidP="003920C7">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A</w:t>
      </w:r>
      <w:r w:rsidR="00A3044C" w:rsidRPr="00F96D55">
        <w:rPr>
          <w:rFonts w:ascii="Times New Roman" w:hAnsi="Times New Roman"/>
          <w:kern w:val="28"/>
          <w:sz w:val="24"/>
          <w:szCs w:val="24"/>
        </w:rPr>
        <w:t xml:space="preserve">sare M, </w:t>
      </w:r>
      <w:r w:rsidR="00A3044C" w:rsidRPr="00F96D55">
        <w:rPr>
          <w:rFonts w:ascii="Times New Roman" w:hAnsi="Times New Roman"/>
          <w:b/>
          <w:kern w:val="28"/>
          <w:sz w:val="24"/>
          <w:szCs w:val="24"/>
        </w:rPr>
        <w:t>Okafor CN</w:t>
      </w:r>
      <w:r w:rsidR="00A3044C" w:rsidRPr="00F96D55">
        <w:rPr>
          <w:rFonts w:ascii="Times New Roman" w:hAnsi="Times New Roman"/>
          <w:kern w:val="28"/>
          <w:sz w:val="24"/>
          <w:szCs w:val="24"/>
        </w:rPr>
        <w:t xml:space="preserve">, </w:t>
      </w:r>
      <w:proofErr w:type="spellStart"/>
      <w:r w:rsidR="00A3044C" w:rsidRPr="00F96D55">
        <w:rPr>
          <w:rFonts w:ascii="Times New Roman" w:hAnsi="Times New Roman"/>
          <w:kern w:val="28"/>
          <w:sz w:val="24"/>
          <w:szCs w:val="24"/>
        </w:rPr>
        <w:t>Popelsky</w:t>
      </w:r>
      <w:proofErr w:type="spellEnd"/>
      <w:r w:rsidR="00A3044C" w:rsidRPr="00F96D55">
        <w:rPr>
          <w:rFonts w:ascii="Times New Roman" w:hAnsi="Times New Roman"/>
          <w:kern w:val="28"/>
          <w:sz w:val="24"/>
          <w:szCs w:val="24"/>
        </w:rPr>
        <w:t xml:space="preserve"> B &amp; Bautista K. Assessments of perceptions and impacts of COVID-19 and adherence to public health recommendations among black/African American</w:t>
      </w:r>
      <w:r w:rsidR="0008088F" w:rsidRPr="00F96D55">
        <w:rPr>
          <w:rFonts w:ascii="Times New Roman" w:hAnsi="Times New Roman"/>
          <w:kern w:val="28"/>
          <w:sz w:val="24"/>
          <w:szCs w:val="24"/>
        </w:rPr>
        <w:t>s</w:t>
      </w:r>
      <w:r w:rsidR="00A3044C" w:rsidRPr="00F96D55">
        <w:rPr>
          <w:rFonts w:ascii="Times New Roman" w:hAnsi="Times New Roman"/>
          <w:kern w:val="28"/>
          <w:sz w:val="24"/>
          <w:szCs w:val="24"/>
        </w:rPr>
        <w:t xml:space="preserve">. </w:t>
      </w:r>
      <w:r w:rsidR="007A68CF" w:rsidRPr="00F96D55">
        <w:rPr>
          <w:rFonts w:ascii="Times New Roman" w:hAnsi="Times New Roman"/>
          <w:sz w:val="24"/>
          <w:szCs w:val="24"/>
          <w:shd w:val="clear" w:color="auto" w:fill="FFFFFF"/>
        </w:rPr>
        <w:t> American Journal of Health Studies, 35(4). December 2020.  Retrieved from https://amjhealthstudies.com/index.php/ajhs/article/view/260</w:t>
      </w:r>
    </w:p>
    <w:p w14:paraId="6A7F06EA" w14:textId="6BA66CD2" w:rsidR="00E02F6C" w:rsidRPr="00F96D55" w:rsidRDefault="00E02F6C" w:rsidP="00E02F6C">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1B9B2A57" w14:textId="4BD62C01" w:rsidR="00F9468C" w:rsidRPr="00F96D55" w:rsidRDefault="00E02F6C" w:rsidP="00F9468C">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N</w:t>
      </w:r>
      <w:r w:rsidR="00F9468C" w:rsidRPr="00F96D55">
        <w:rPr>
          <w:rFonts w:ascii="Times New Roman" w:hAnsi="Times New Roman"/>
          <w:kern w:val="28"/>
          <w:sz w:val="24"/>
          <w:szCs w:val="24"/>
        </w:rPr>
        <w:t xml:space="preserve">oor SW, Hart TA, </w:t>
      </w:r>
      <w:r w:rsidR="00F9468C" w:rsidRPr="00F96D55">
        <w:rPr>
          <w:rFonts w:ascii="Times New Roman" w:hAnsi="Times New Roman"/>
          <w:b/>
          <w:bCs/>
          <w:kern w:val="28"/>
          <w:sz w:val="24"/>
          <w:szCs w:val="24"/>
        </w:rPr>
        <w:t xml:space="preserve">Okafor CN, </w:t>
      </w:r>
      <w:r w:rsidR="00F9468C" w:rsidRPr="00F96D55">
        <w:rPr>
          <w:rFonts w:ascii="Times New Roman" w:hAnsi="Times New Roman"/>
          <w:kern w:val="28"/>
          <w:sz w:val="24"/>
          <w:szCs w:val="24"/>
        </w:rPr>
        <w:t xml:space="preserve">Ware D, Chew KW, D’Souza GD, Ho K, Friedman MR, Plankey M. </w:t>
      </w:r>
      <w:r w:rsidR="00F9468C" w:rsidRPr="00F96D55">
        <w:rPr>
          <w:rFonts w:ascii="Times New Roman" w:hAnsi="Times New Roman"/>
          <w:sz w:val="24"/>
          <w:szCs w:val="24"/>
          <w:shd w:val="clear" w:color="auto" w:fill="FFFFFF"/>
        </w:rPr>
        <w:t>Staying or Moving: Results of a latent transition analysis examining intra-individual stability of recreational substance use among MSM in the Multicenter AIDS Cohort Study from 2004 to 2016. In Press with Drug and Alcohol Dependence</w:t>
      </w:r>
      <w:r w:rsidR="004615DE" w:rsidRPr="00F96D55">
        <w:rPr>
          <w:rFonts w:ascii="Times New Roman" w:hAnsi="Times New Roman"/>
          <w:sz w:val="24"/>
          <w:szCs w:val="24"/>
          <w:shd w:val="clear" w:color="auto" w:fill="FFFFFF"/>
        </w:rPr>
        <w:t>, January 2021</w:t>
      </w:r>
      <w:r w:rsidR="00F9468C" w:rsidRPr="00F96D55">
        <w:rPr>
          <w:rFonts w:ascii="Times New Roman" w:hAnsi="Times New Roman"/>
          <w:sz w:val="24"/>
          <w:szCs w:val="24"/>
          <w:shd w:val="clear" w:color="auto" w:fill="FFFFFF"/>
        </w:rPr>
        <w:t xml:space="preserve">. </w:t>
      </w:r>
    </w:p>
    <w:p w14:paraId="32E58CD8" w14:textId="13616CE4" w:rsidR="00F9468C" w:rsidRPr="00F96D55" w:rsidRDefault="00F9468C" w:rsidP="00F9468C">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634BFC0E" w14:textId="16DE107D" w:rsidR="00574818" w:rsidRPr="00F96D55" w:rsidRDefault="00F9468C" w:rsidP="00574818">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W</w:t>
      </w:r>
      <w:r w:rsidR="00574818" w:rsidRPr="00F96D55">
        <w:rPr>
          <w:rFonts w:ascii="Times New Roman" w:hAnsi="Times New Roman"/>
          <w:kern w:val="28"/>
          <w:sz w:val="24"/>
          <w:szCs w:val="24"/>
        </w:rPr>
        <w:t xml:space="preserve">are D, Plankey MW, Mackey F, Teplin LA, </w:t>
      </w:r>
      <w:r w:rsidR="00574818" w:rsidRPr="00F96D55">
        <w:rPr>
          <w:rFonts w:ascii="Times New Roman" w:hAnsi="Times New Roman"/>
          <w:b/>
          <w:bCs/>
          <w:kern w:val="28"/>
          <w:sz w:val="24"/>
          <w:szCs w:val="24"/>
        </w:rPr>
        <w:t xml:space="preserve">Okafor CN, </w:t>
      </w:r>
      <w:proofErr w:type="spellStart"/>
      <w:r w:rsidR="00574818" w:rsidRPr="00F96D55">
        <w:rPr>
          <w:rFonts w:ascii="Times New Roman" w:hAnsi="Times New Roman"/>
          <w:kern w:val="28"/>
          <w:sz w:val="24"/>
          <w:szCs w:val="24"/>
        </w:rPr>
        <w:t>Surkan</w:t>
      </w:r>
      <w:proofErr w:type="spellEnd"/>
      <w:r w:rsidR="00574818" w:rsidRPr="00F96D55">
        <w:rPr>
          <w:rFonts w:ascii="Times New Roman" w:hAnsi="Times New Roman"/>
          <w:kern w:val="28"/>
          <w:sz w:val="24"/>
          <w:szCs w:val="24"/>
        </w:rPr>
        <w:t xml:space="preserve"> P. The longitudinal impact of employment, retirement, and disability status on depressive symptoms</w:t>
      </w:r>
      <w:r w:rsidR="0008088F" w:rsidRPr="00F96D55">
        <w:rPr>
          <w:rFonts w:ascii="Times New Roman" w:hAnsi="Times New Roman"/>
          <w:kern w:val="28"/>
          <w:sz w:val="24"/>
          <w:szCs w:val="24"/>
        </w:rPr>
        <w:t xml:space="preserve"> among men living with </w:t>
      </w:r>
      <w:r w:rsidR="007B3BE7" w:rsidRPr="00F96D55">
        <w:rPr>
          <w:rFonts w:ascii="Times New Roman" w:hAnsi="Times New Roman"/>
          <w:kern w:val="28"/>
          <w:sz w:val="24"/>
          <w:szCs w:val="24"/>
        </w:rPr>
        <w:t>HIV in</w:t>
      </w:r>
      <w:r w:rsidR="00574818" w:rsidRPr="00F96D55">
        <w:rPr>
          <w:rFonts w:ascii="Times New Roman" w:hAnsi="Times New Roman"/>
          <w:kern w:val="28"/>
          <w:sz w:val="24"/>
          <w:szCs w:val="24"/>
        </w:rPr>
        <w:t xml:space="preserve"> the Multicenter AIDS Cohort Study. PLOS One</w:t>
      </w:r>
      <w:r w:rsidR="007966D4" w:rsidRPr="00F96D55">
        <w:rPr>
          <w:rFonts w:ascii="Times New Roman" w:hAnsi="Times New Roman"/>
          <w:kern w:val="28"/>
          <w:sz w:val="24"/>
          <w:szCs w:val="24"/>
        </w:rPr>
        <w:t>, October 2020</w:t>
      </w:r>
      <w:r w:rsidR="00595375" w:rsidRPr="00F96D55">
        <w:rPr>
          <w:rFonts w:ascii="Times New Roman" w:hAnsi="Times New Roman"/>
          <w:kern w:val="28"/>
          <w:sz w:val="24"/>
          <w:szCs w:val="24"/>
        </w:rPr>
        <w:t>.</w:t>
      </w:r>
      <w:r w:rsidR="007966D4" w:rsidRPr="00F96D55">
        <w:rPr>
          <w:rFonts w:ascii="Times New Roman" w:hAnsi="Times New Roman"/>
          <w:kern w:val="28"/>
          <w:sz w:val="24"/>
          <w:szCs w:val="24"/>
        </w:rPr>
        <w:t xml:space="preserve"> </w:t>
      </w:r>
      <w:proofErr w:type="spellStart"/>
      <w:r w:rsidR="007966D4" w:rsidRPr="00F96D55">
        <w:rPr>
          <w:rFonts w:ascii="Times New Roman" w:hAnsi="Times New Roman"/>
          <w:sz w:val="24"/>
          <w:szCs w:val="24"/>
          <w:shd w:val="clear" w:color="auto" w:fill="FFFFFF"/>
        </w:rPr>
        <w:t>doi</w:t>
      </w:r>
      <w:proofErr w:type="spellEnd"/>
      <w:r w:rsidR="007966D4" w:rsidRPr="00F96D55">
        <w:rPr>
          <w:rFonts w:ascii="Times New Roman" w:hAnsi="Times New Roman"/>
          <w:sz w:val="24"/>
          <w:szCs w:val="24"/>
          <w:shd w:val="clear" w:color="auto" w:fill="FFFFFF"/>
        </w:rPr>
        <w:t>: </w:t>
      </w:r>
      <w:hyperlink r:id="rId12" w:tgtFrame="pmc_ext" w:history="1">
        <w:r w:rsidR="007966D4" w:rsidRPr="00F96D55">
          <w:rPr>
            <w:rStyle w:val="Hyperlink"/>
            <w:rFonts w:ascii="Times New Roman" w:hAnsi="Times New Roman"/>
            <w:color w:val="auto"/>
            <w:sz w:val="24"/>
            <w:szCs w:val="24"/>
            <w:u w:val="none"/>
            <w:shd w:val="clear" w:color="auto" w:fill="FFFFFF"/>
          </w:rPr>
          <w:t>10.1371/journal.pone.0239291</w:t>
        </w:r>
      </w:hyperlink>
    </w:p>
    <w:p w14:paraId="4A3970EC" w14:textId="18ADEC39" w:rsidR="00574818" w:rsidRPr="00F96D55" w:rsidRDefault="00574818" w:rsidP="00574818">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4E26F911" w14:textId="7CB2222D" w:rsidR="002E24DE" w:rsidRPr="00F96D55" w:rsidRDefault="00574818" w:rsidP="002E24DE">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bCs/>
          <w:kern w:val="28"/>
          <w:sz w:val="24"/>
          <w:szCs w:val="24"/>
        </w:rPr>
        <w:t>O</w:t>
      </w:r>
      <w:r w:rsidR="002E24DE" w:rsidRPr="00F96D55">
        <w:rPr>
          <w:rFonts w:ascii="Times New Roman" w:hAnsi="Times New Roman"/>
          <w:b/>
          <w:bCs/>
          <w:kern w:val="28"/>
          <w:sz w:val="24"/>
          <w:szCs w:val="24"/>
        </w:rPr>
        <w:t>kafor CN</w:t>
      </w:r>
      <w:r w:rsidR="002E24DE" w:rsidRPr="00F96D55">
        <w:rPr>
          <w:rFonts w:ascii="Times New Roman" w:hAnsi="Times New Roman"/>
          <w:kern w:val="28"/>
          <w:sz w:val="24"/>
          <w:szCs w:val="24"/>
        </w:rPr>
        <w:t xml:space="preserve">, Li M, Paltzer J. Self-reported cannabis use and biomarkers of inflammation among adults in the United States. Brain, </w:t>
      </w:r>
      <w:r w:rsidR="00853929" w:rsidRPr="00F96D55">
        <w:rPr>
          <w:rFonts w:ascii="Times New Roman" w:hAnsi="Times New Roman"/>
          <w:kern w:val="28"/>
          <w:sz w:val="24"/>
          <w:szCs w:val="24"/>
        </w:rPr>
        <w:t>Behavior,</w:t>
      </w:r>
      <w:r w:rsidR="002E24DE" w:rsidRPr="00F96D55">
        <w:rPr>
          <w:rFonts w:ascii="Times New Roman" w:hAnsi="Times New Roman"/>
          <w:kern w:val="28"/>
          <w:sz w:val="24"/>
          <w:szCs w:val="24"/>
        </w:rPr>
        <w:t xml:space="preserve"> and Immunity-Health.</w:t>
      </w:r>
      <w:r w:rsidR="009F142E" w:rsidRPr="00F96D55">
        <w:rPr>
          <w:rFonts w:ascii="Times New Roman" w:hAnsi="Times New Roman"/>
          <w:kern w:val="28"/>
          <w:sz w:val="24"/>
          <w:szCs w:val="24"/>
        </w:rPr>
        <w:t xml:space="preserve"> </w:t>
      </w:r>
      <w:r w:rsidR="0087539E" w:rsidRPr="00F96D55">
        <w:rPr>
          <w:rFonts w:ascii="Times New Roman" w:hAnsi="Times New Roman"/>
          <w:kern w:val="28"/>
          <w:sz w:val="24"/>
          <w:szCs w:val="24"/>
        </w:rPr>
        <w:t>August</w:t>
      </w:r>
      <w:r w:rsidR="009F142E" w:rsidRPr="00F96D55">
        <w:rPr>
          <w:rFonts w:ascii="Times New Roman" w:hAnsi="Times New Roman"/>
          <w:kern w:val="28"/>
          <w:sz w:val="24"/>
          <w:szCs w:val="24"/>
        </w:rPr>
        <w:t xml:space="preserve"> 2020</w:t>
      </w:r>
      <w:r w:rsidR="00595375" w:rsidRPr="00F96D55">
        <w:rPr>
          <w:rFonts w:ascii="Times New Roman" w:hAnsi="Times New Roman"/>
          <w:kern w:val="28"/>
          <w:sz w:val="24"/>
          <w:szCs w:val="24"/>
        </w:rPr>
        <w:t>.</w:t>
      </w:r>
      <w:r w:rsidR="009F142E" w:rsidRPr="00F96D55">
        <w:rPr>
          <w:rFonts w:ascii="Times New Roman" w:hAnsi="Times New Roman"/>
          <w:kern w:val="28"/>
          <w:sz w:val="24"/>
          <w:szCs w:val="24"/>
        </w:rPr>
        <w:t xml:space="preserve"> </w:t>
      </w:r>
      <w:hyperlink r:id="rId13" w:tgtFrame="_blank" w:tooltip="Persistent link using digital object identifier" w:history="1">
        <w:r w:rsidR="009F142E" w:rsidRPr="00F96D55">
          <w:rPr>
            <w:rStyle w:val="Hyperlink"/>
            <w:rFonts w:ascii="Times New Roman" w:hAnsi="Times New Roman"/>
            <w:color w:val="auto"/>
            <w:sz w:val="24"/>
            <w:szCs w:val="24"/>
            <w:u w:val="none"/>
          </w:rPr>
          <w:t>https://doi.org/10.1016/j.bbih.2020.100109</w:t>
        </w:r>
      </w:hyperlink>
    </w:p>
    <w:p w14:paraId="66392128" w14:textId="38B9E22F" w:rsidR="002E24DE" w:rsidRPr="00F96D55" w:rsidRDefault="002E24DE" w:rsidP="002E24DE">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775869F9" w14:textId="59851BE5" w:rsidR="00B56767" w:rsidRPr="00F96D55" w:rsidRDefault="002E24DE" w:rsidP="006F6028">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proofErr w:type="spellStart"/>
      <w:r w:rsidRPr="00F96D55">
        <w:rPr>
          <w:rFonts w:ascii="Times New Roman" w:hAnsi="Times New Roman"/>
          <w:kern w:val="28"/>
          <w:sz w:val="24"/>
          <w:szCs w:val="24"/>
        </w:rPr>
        <w:t>M</w:t>
      </w:r>
      <w:r w:rsidR="000E6E1C" w:rsidRPr="00F96D55">
        <w:rPr>
          <w:rFonts w:ascii="Times New Roman" w:hAnsi="Times New Roman"/>
          <w:kern w:val="28"/>
          <w:sz w:val="24"/>
          <w:szCs w:val="24"/>
        </w:rPr>
        <w:t>eanley</w:t>
      </w:r>
      <w:proofErr w:type="spellEnd"/>
      <w:r w:rsidR="000E6E1C" w:rsidRPr="00F96D55">
        <w:rPr>
          <w:rFonts w:ascii="Times New Roman" w:hAnsi="Times New Roman"/>
          <w:kern w:val="28"/>
          <w:sz w:val="24"/>
          <w:szCs w:val="24"/>
        </w:rPr>
        <w:t xml:space="preserve"> S, Brennan-Ing M, Brown A, Egan JE, Haberlen S, </w:t>
      </w:r>
      <w:r w:rsidR="000E6E1C" w:rsidRPr="00F96D55">
        <w:rPr>
          <w:rFonts w:ascii="Times New Roman" w:hAnsi="Times New Roman"/>
          <w:b/>
          <w:bCs/>
          <w:kern w:val="28"/>
          <w:sz w:val="24"/>
          <w:szCs w:val="24"/>
        </w:rPr>
        <w:t xml:space="preserve">Okafor CN, </w:t>
      </w:r>
      <w:r w:rsidR="000E6E1C" w:rsidRPr="00F96D55">
        <w:rPr>
          <w:rFonts w:ascii="Times New Roman" w:hAnsi="Times New Roman"/>
          <w:kern w:val="28"/>
          <w:sz w:val="24"/>
          <w:szCs w:val="24"/>
        </w:rPr>
        <w:t xml:space="preserve">Teplin AL, Ware D, </w:t>
      </w:r>
      <w:r w:rsidR="000E6E1C" w:rsidRPr="00F96D55">
        <w:rPr>
          <w:rFonts w:ascii="Times New Roman" w:hAnsi="Times New Roman"/>
          <w:kern w:val="28"/>
          <w:sz w:val="24"/>
          <w:szCs w:val="24"/>
        </w:rPr>
        <w:lastRenderedPageBreak/>
        <w:t xml:space="preserve">Plankey MW. </w:t>
      </w:r>
      <w:r w:rsidR="0008088F" w:rsidRPr="00F96D55">
        <w:rPr>
          <w:rFonts w:ascii="Times New Roman" w:hAnsi="Times New Roman"/>
          <w:kern w:val="28"/>
          <w:sz w:val="24"/>
          <w:szCs w:val="24"/>
        </w:rPr>
        <w:t xml:space="preserve">Lifetime Exposure to Conversion Therapy and Psychosocial Health Among Midlife and Older Adult Men who Have Sex </w:t>
      </w:r>
      <w:r w:rsidR="007B3BE7" w:rsidRPr="00F96D55">
        <w:rPr>
          <w:rFonts w:ascii="Times New Roman" w:hAnsi="Times New Roman"/>
          <w:kern w:val="28"/>
          <w:sz w:val="24"/>
          <w:szCs w:val="24"/>
        </w:rPr>
        <w:t>with</w:t>
      </w:r>
      <w:r w:rsidR="0008088F" w:rsidRPr="00F96D55">
        <w:rPr>
          <w:rFonts w:ascii="Times New Roman" w:hAnsi="Times New Roman"/>
          <w:kern w:val="28"/>
          <w:sz w:val="24"/>
          <w:szCs w:val="24"/>
        </w:rPr>
        <w:t xml:space="preserve"> </w:t>
      </w:r>
      <w:r w:rsidR="007B3BE7" w:rsidRPr="00F96D55">
        <w:rPr>
          <w:rFonts w:ascii="Times New Roman" w:hAnsi="Times New Roman"/>
          <w:kern w:val="28"/>
          <w:sz w:val="24"/>
          <w:szCs w:val="24"/>
        </w:rPr>
        <w:t>Men.</w:t>
      </w:r>
      <w:r w:rsidR="000E6E1C" w:rsidRPr="00F96D55">
        <w:rPr>
          <w:rFonts w:ascii="Times New Roman" w:hAnsi="Times New Roman"/>
          <w:kern w:val="28"/>
          <w:sz w:val="24"/>
          <w:szCs w:val="24"/>
        </w:rPr>
        <w:t xml:space="preserve"> The Gerontologist. </w:t>
      </w:r>
      <w:r w:rsidR="00E839A7" w:rsidRPr="00F96D55">
        <w:rPr>
          <w:rFonts w:ascii="Times New Roman" w:hAnsi="Times New Roman"/>
          <w:kern w:val="28"/>
          <w:sz w:val="24"/>
          <w:szCs w:val="24"/>
        </w:rPr>
        <w:t>September</w:t>
      </w:r>
      <w:r w:rsidR="00595375" w:rsidRPr="00F96D55">
        <w:rPr>
          <w:rFonts w:ascii="Times New Roman" w:hAnsi="Times New Roman"/>
          <w:kern w:val="28"/>
          <w:sz w:val="24"/>
          <w:szCs w:val="24"/>
        </w:rPr>
        <w:t xml:space="preserve"> 2020.</w:t>
      </w:r>
      <w:r w:rsidR="00E839A7" w:rsidRPr="00F96D55">
        <w:rPr>
          <w:rFonts w:ascii="Times New Roman" w:hAnsi="Times New Roman"/>
          <w:kern w:val="28"/>
          <w:sz w:val="24"/>
          <w:szCs w:val="24"/>
        </w:rPr>
        <w:t xml:space="preserve"> </w:t>
      </w:r>
      <w:r w:rsidR="00E839A7" w:rsidRPr="00F96D55">
        <w:rPr>
          <w:rFonts w:ascii="Times New Roman" w:hAnsi="Times New Roman"/>
          <w:sz w:val="24"/>
          <w:szCs w:val="24"/>
        </w:rPr>
        <w:t>doi:10.1093/</w:t>
      </w:r>
      <w:proofErr w:type="spellStart"/>
      <w:r w:rsidR="00E839A7" w:rsidRPr="00F96D55">
        <w:rPr>
          <w:rFonts w:ascii="Times New Roman" w:hAnsi="Times New Roman"/>
          <w:sz w:val="24"/>
          <w:szCs w:val="24"/>
        </w:rPr>
        <w:t>geront</w:t>
      </w:r>
      <w:proofErr w:type="spellEnd"/>
      <w:r w:rsidR="00E839A7" w:rsidRPr="00F96D55">
        <w:rPr>
          <w:rFonts w:ascii="Times New Roman" w:hAnsi="Times New Roman"/>
          <w:sz w:val="24"/>
          <w:szCs w:val="24"/>
        </w:rPr>
        <w:t>/gnaa069</w:t>
      </w:r>
    </w:p>
    <w:p w14:paraId="5F7FE401" w14:textId="77777777" w:rsidR="000E6E1C" w:rsidRPr="00F96D55" w:rsidRDefault="000E6E1C" w:rsidP="000E6E1C">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14B0F47F" w14:textId="7E9BF2E7" w:rsidR="0037623A" w:rsidRPr="00F96D55" w:rsidRDefault="0037623A" w:rsidP="00B31FD0">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bCs/>
          <w:kern w:val="28"/>
          <w:sz w:val="24"/>
          <w:szCs w:val="24"/>
        </w:rPr>
        <w:t xml:space="preserve">Okafor CN, </w:t>
      </w:r>
      <w:r w:rsidRPr="00F96D55">
        <w:rPr>
          <w:rFonts w:ascii="Times New Roman" w:hAnsi="Times New Roman"/>
          <w:kern w:val="28"/>
          <w:sz w:val="24"/>
          <w:szCs w:val="24"/>
        </w:rPr>
        <w:t xml:space="preserve">Hucks-Ortiz C, </w:t>
      </w:r>
      <w:proofErr w:type="spellStart"/>
      <w:r w:rsidRPr="00F96D55">
        <w:rPr>
          <w:rFonts w:ascii="Times New Roman" w:hAnsi="Times New Roman"/>
          <w:sz w:val="24"/>
          <w:szCs w:val="24"/>
        </w:rPr>
        <w:t>Hightow</w:t>
      </w:r>
      <w:proofErr w:type="spellEnd"/>
      <w:r w:rsidRPr="00F96D55">
        <w:rPr>
          <w:rFonts w:ascii="Times New Roman" w:hAnsi="Times New Roman"/>
          <w:sz w:val="24"/>
          <w:szCs w:val="24"/>
        </w:rPr>
        <w:t xml:space="preserve">-Weidman LB, Magnus M, </w:t>
      </w:r>
      <w:proofErr w:type="spellStart"/>
      <w:r w:rsidRPr="00F96D55">
        <w:rPr>
          <w:rFonts w:ascii="Times New Roman" w:hAnsi="Times New Roman"/>
          <w:sz w:val="24"/>
          <w:szCs w:val="24"/>
        </w:rPr>
        <w:t>Emel</w:t>
      </w:r>
      <w:proofErr w:type="spellEnd"/>
      <w:r w:rsidRPr="00F96D55">
        <w:rPr>
          <w:rFonts w:ascii="Times New Roman" w:hAnsi="Times New Roman"/>
          <w:sz w:val="24"/>
          <w:szCs w:val="24"/>
        </w:rPr>
        <w:t xml:space="preserve"> L, Beauchamp G, </w:t>
      </w:r>
      <w:proofErr w:type="spellStart"/>
      <w:r w:rsidRPr="00F96D55">
        <w:rPr>
          <w:rFonts w:ascii="Times New Roman" w:hAnsi="Times New Roman"/>
          <w:sz w:val="24"/>
          <w:szCs w:val="24"/>
        </w:rPr>
        <w:t>Kuo</w:t>
      </w:r>
      <w:proofErr w:type="spellEnd"/>
      <w:r w:rsidRPr="00F96D55">
        <w:rPr>
          <w:rFonts w:ascii="Times New Roman" w:hAnsi="Times New Roman"/>
          <w:sz w:val="24"/>
          <w:szCs w:val="24"/>
        </w:rPr>
        <w:t xml:space="preserve"> I, Hendrix C, Mayer KH, Shoptaw S. </w:t>
      </w:r>
      <w:r w:rsidR="0008088F" w:rsidRPr="00F96D55">
        <w:rPr>
          <w:rFonts w:ascii="Times New Roman" w:hAnsi="Times New Roman"/>
          <w:sz w:val="24"/>
          <w:szCs w:val="24"/>
        </w:rPr>
        <w:t xml:space="preserve">Brief Report: </w:t>
      </w:r>
      <w:r w:rsidRPr="00F96D55">
        <w:rPr>
          <w:rFonts w:ascii="Times New Roman" w:hAnsi="Times New Roman"/>
          <w:sz w:val="24"/>
          <w:szCs w:val="24"/>
        </w:rPr>
        <w:t xml:space="preserve">Associations between self-reported substance use behaviors and PrEP acceptance and adherence among black MSM in the HPTN 073 study. </w:t>
      </w:r>
      <w:r w:rsidR="00A44CE8" w:rsidRPr="00F96D55">
        <w:rPr>
          <w:rFonts w:ascii="Times New Roman" w:hAnsi="Times New Roman"/>
          <w:sz w:val="24"/>
          <w:szCs w:val="24"/>
        </w:rPr>
        <w:t xml:space="preserve">J </w:t>
      </w:r>
      <w:proofErr w:type="spellStart"/>
      <w:r w:rsidR="00A44CE8" w:rsidRPr="00F96D55">
        <w:rPr>
          <w:rFonts w:ascii="Times New Roman" w:hAnsi="Times New Roman"/>
          <w:sz w:val="24"/>
          <w:szCs w:val="24"/>
        </w:rPr>
        <w:t>Ac</w:t>
      </w:r>
      <w:r w:rsidR="00CA74CE" w:rsidRPr="00F96D55">
        <w:rPr>
          <w:rFonts w:ascii="Times New Roman" w:hAnsi="Times New Roman"/>
          <w:sz w:val="24"/>
          <w:szCs w:val="24"/>
        </w:rPr>
        <w:t>quir</w:t>
      </w:r>
      <w:proofErr w:type="spellEnd"/>
      <w:r w:rsidR="00CA74CE" w:rsidRPr="00F96D55">
        <w:rPr>
          <w:rFonts w:ascii="Times New Roman" w:hAnsi="Times New Roman"/>
          <w:sz w:val="24"/>
          <w:szCs w:val="24"/>
        </w:rPr>
        <w:t xml:space="preserve"> Immune </w:t>
      </w:r>
      <w:proofErr w:type="spellStart"/>
      <w:r w:rsidR="00CA74CE" w:rsidRPr="00F96D55">
        <w:rPr>
          <w:rFonts w:ascii="Times New Roman" w:hAnsi="Times New Roman"/>
          <w:sz w:val="24"/>
          <w:szCs w:val="24"/>
        </w:rPr>
        <w:t>Defic</w:t>
      </w:r>
      <w:proofErr w:type="spellEnd"/>
      <w:r w:rsidR="00CA74CE" w:rsidRPr="00F96D55">
        <w:rPr>
          <w:rFonts w:ascii="Times New Roman" w:hAnsi="Times New Roman"/>
          <w:sz w:val="24"/>
          <w:szCs w:val="24"/>
        </w:rPr>
        <w:t xml:space="preserve"> </w:t>
      </w:r>
      <w:proofErr w:type="spellStart"/>
      <w:r w:rsidR="00CA74CE" w:rsidRPr="00F96D55">
        <w:rPr>
          <w:rFonts w:ascii="Times New Roman" w:hAnsi="Times New Roman"/>
          <w:sz w:val="24"/>
          <w:szCs w:val="24"/>
        </w:rPr>
        <w:t>Syndr</w:t>
      </w:r>
      <w:proofErr w:type="spellEnd"/>
      <w:r w:rsidR="00454C7C" w:rsidRPr="00F96D55">
        <w:rPr>
          <w:rFonts w:ascii="Times New Roman" w:hAnsi="Times New Roman"/>
          <w:sz w:val="24"/>
          <w:szCs w:val="24"/>
        </w:rPr>
        <w:t xml:space="preserve">. </w:t>
      </w:r>
      <w:r w:rsidR="008352C8" w:rsidRPr="00F96D55">
        <w:rPr>
          <w:rFonts w:ascii="Times New Roman" w:hAnsi="Times New Roman"/>
          <w:sz w:val="24"/>
          <w:szCs w:val="24"/>
        </w:rPr>
        <w:t xml:space="preserve">September 2020. </w:t>
      </w:r>
      <w:proofErr w:type="spellStart"/>
      <w:r w:rsidR="008352C8" w:rsidRPr="00F96D55">
        <w:rPr>
          <w:rFonts w:ascii="Times New Roman" w:hAnsi="Times New Roman"/>
          <w:sz w:val="24"/>
          <w:szCs w:val="24"/>
          <w:shd w:val="clear" w:color="auto" w:fill="FFFFFF"/>
        </w:rPr>
        <w:t>doi</w:t>
      </w:r>
      <w:proofErr w:type="spellEnd"/>
      <w:r w:rsidR="008352C8" w:rsidRPr="00F96D55">
        <w:rPr>
          <w:rFonts w:ascii="Times New Roman" w:hAnsi="Times New Roman"/>
          <w:sz w:val="24"/>
          <w:szCs w:val="24"/>
          <w:shd w:val="clear" w:color="auto" w:fill="FFFFFF"/>
        </w:rPr>
        <w:t>: 10.1097/QAI.0000000000002407.</w:t>
      </w:r>
    </w:p>
    <w:p w14:paraId="5E15EA12" w14:textId="77777777" w:rsidR="0037623A" w:rsidRPr="00F96D55" w:rsidRDefault="0037623A" w:rsidP="0037623A">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7A551C9F" w14:textId="35CD7D1C" w:rsidR="00CD0400" w:rsidRPr="00F96D55" w:rsidRDefault="0037623A" w:rsidP="00CD0400">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proofErr w:type="spellStart"/>
      <w:r w:rsidRPr="00F96D55">
        <w:rPr>
          <w:rFonts w:ascii="Times New Roman" w:hAnsi="Times New Roman"/>
          <w:kern w:val="28"/>
          <w:sz w:val="24"/>
          <w:szCs w:val="24"/>
        </w:rPr>
        <w:t>K</w:t>
      </w:r>
      <w:r w:rsidR="00B31FD0" w:rsidRPr="00F96D55">
        <w:rPr>
          <w:rFonts w:ascii="Times New Roman" w:hAnsi="Times New Roman"/>
          <w:kern w:val="28"/>
          <w:sz w:val="24"/>
          <w:szCs w:val="24"/>
        </w:rPr>
        <w:t>rsak</w:t>
      </w:r>
      <w:proofErr w:type="spellEnd"/>
      <w:r w:rsidR="00B31FD0" w:rsidRPr="00F96D55">
        <w:rPr>
          <w:rFonts w:ascii="Times New Roman" w:hAnsi="Times New Roman"/>
          <w:kern w:val="28"/>
          <w:sz w:val="24"/>
          <w:szCs w:val="24"/>
        </w:rPr>
        <w:t xml:space="preserve"> M, Wada N, Plankey MW, Kinney G, </w:t>
      </w:r>
      <w:proofErr w:type="spellStart"/>
      <w:r w:rsidR="00B31FD0" w:rsidRPr="00F96D55">
        <w:rPr>
          <w:rFonts w:ascii="Times New Roman" w:hAnsi="Times New Roman"/>
          <w:kern w:val="28"/>
          <w:sz w:val="24"/>
          <w:szCs w:val="24"/>
        </w:rPr>
        <w:t>Epeldegui</w:t>
      </w:r>
      <w:proofErr w:type="spellEnd"/>
      <w:r w:rsidR="00B31FD0" w:rsidRPr="00F96D55">
        <w:rPr>
          <w:rFonts w:ascii="Times New Roman" w:hAnsi="Times New Roman"/>
          <w:kern w:val="28"/>
          <w:sz w:val="24"/>
          <w:szCs w:val="24"/>
        </w:rPr>
        <w:t xml:space="preserve"> M, </w:t>
      </w:r>
      <w:r w:rsidR="00B31FD0" w:rsidRPr="00F96D55">
        <w:rPr>
          <w:rFonts w:ascii="Times New Roman" w:hAnsi="Times New Roman"/>
          <w:b/>
          <w:bCs/>
          <w:kern w:val="28"/>
          <w:sz w:val="24"/>
          <w:szCs w:val="24"/>
        </w:rPr>
        <w:t>Okafor CN</w:t>
      </w:r>
      <w:r w:rsidR="00B31FD0" w:rsidRPr="00F96D55">
        <w:rPr>
          <w:rFonts w:ascii="Times New Roman" w:hAnsi="Times New Roman"/>
          <w:kern w:val="28"/>
          <w:sz w:val="24"/>
          <w:szCs w:val="24"/>
        </w:rPr>
        <w:t xml:space="preserve">, Friedman M, Palella F, Erlandson K. </w:t>
      </w:r>
      <w:r w:rsidR="00B31FD0" w:rsidRPr="00F96D55">
        <w:rPr>
          <w:rFonts w:ascii="Times New Roman" w:hAnsi="Times New Roman"/>
          <w:sz w:val="24"/>
          <w:szCs w:val="24"/>
          <w:shd w:val="clear" w:color="auto" w:fill="FFFFFF"/>
        </w:rPr>
        <w:t xml:space="preserve">Self-reported cannabis use and markers of inflammation in men who have sex with men with and without HIV. </w:t>
      </w:r>
      <w:r w:rsidR="00CD0400" w:rsidRPr="00F96D55">
        <w:rPr>
          <w:rFonts w:ascii="Times New Roman" w:hAnsi="Times New Roman"/>
          <w:sz w:val="24"/>
        </w:rPr>
        <w:t xml:space="preserve">Cannabis and Cannabinoid Research. </w:t>
      </w:r>
      <w:r w:rsidR="00CC47E4" w:rsidRPr="00F96D55">
        <w:rPr>
          <w:rFonts w:ascii="Times New Roman" w:hAnsi="Times New Roman"/>
          <w:sz w:val="24"/>
        </w:rPr>
        <w:t xml:space="preserve">March 2020. </w:t>
      </w:r>
      <w:r w:rsidR="00CD0400" w:rsidRPr="00F96D55">
        <w:rPr>
          <w:rFonts w:ascii="Times New Roman" w:hAnsi="Times New Roman"/>
          <w:sz w:val="24"/>
        </w:rPr>
        <w:t>https://doi.org/10.1089/can.2019.0083</w:t>
      </w:r>
    </w:p>
    <w:p w14:paraId="06E1BF46" w14:textId="77777777" w:rsidR="00CD0400" w:rsidRPr="00F96D55" w:rsidRDefault="00CD0400" w:rsidP="006F55E3">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p w14:paraId="5B1EDECA" w14:textId="42C84391" w:rsidR="00FD03C0" w:rsidRPr="00F96D55" w:rsidRDefault="00B31FD0" w:rsidP="00E13B73">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bCs/>
          <w:kern w:val="28"/>
          <w:sz w:val="24"/>
          <w:szCs w:val="24"/>
        </w:rPr>
        <w:t>O</w:t>
      </w:r>
      <w:r w:rsidR="00A4229E" w:rsidRPr="00F96D55">
        <w:rPr>
          <w:rFonts w:ascii="Times New Roman" w:hAnsi="Times New Roman"/>
          <w:b/>
          <w:bCs/>
          <w:kern w:val="28"/>
          <w:sz w:val="24"/>
          <w:szCs w:val="24"/>
        </w:rPr>
        <w:t>kafor CN</w:t>
      </w:r>
      <w:r w:rsidR="00A4229E" w:rsidRPr="00F96D55">
        <w:rPr>
          <w:rFonts w:ascii="Times New Roman" w:hAnsi="Times New Roman"/>
          <w:kern w:val="28"/>
          <w:sz w:val="24"/>
          <w:szCs w:val="24"/>
        </w:rPr>
        <w:t>, Plankey MW, Goodman-Meza D, Li M, Bautista K, Bolivar H, Phyllis T, Brown T, Shoptaw SJ. Association between</w:t>
      </w:r>
      <w:r w:rsidR="0008088F" w:rsidRPr="00F96D55">
        <w:rPr>
          <w:rFonts w:ascii="Times New Roman" w:hAnsi="Times New Roman"/>
          <w:kern w:val="28"/>
          <w:sz w:val="24"/>
          <w:szCs w:val="24"/>
        </w:rPr>
        <w:t xml:space="preserve"> self-reported</w:t>
      </w:r>
      <w:r w:rsidR="00A4229E" w:rsidRPr="00F96D55">
        <w:rPr>
          <w:rFonts w:ascii="Times New Roman" w:hAnsi="Times New Roman"/>
          <w:kern w:val="28"/>
          <w:sz w:val="24"/>
          <w:szCs w:val="24"/>
        </w:rPr>
        <w:t xml:space="preserve"> marijuana use and incident diabetes in women and men with and at risk for HIV.</w:t>
      </w:r>
      <w:r w:rsidR="003F516A" w:rsidRPr="00F96D55">
        <w:rPr>
          <w:rFonts w:ascii="Times New Roman" w:hAnsi="Times New Roman"/>
          <w:kern w:val="28"/>
          <w:sz w:val="24"/>
          <w:szCs w:val="24"/>
        </w:rPr>
        <w:t xml:space="preserve"> </w:t>
      </w:r>
      <w:r w:rsidR="003F516A" w:rsidRPr="00F96D55">
        <w:rPr>
          <w:rFonts w:ascii="Times New Roman" w:hAnsi="Times New Roman"/>
          <w:i/>
          <w:iCs/>
          <w:sz w:val="24"/>
        </w:rPr>
        <w:t>Drug and Alcohol Dependence. February 2020. 209</w:t>
      </w:r>
      <w:r w:rsidR="003F516A" w:rsidRPr="00F96D55">
        <w:rPr>
          <w:rFonts w:ascii="Times New Roman" w:hAnsi="Times New Roman"/>
          <w:sz w:val="24"/>
        </w:rPr>
        <w:t xml:space="preserve">, 107935. </w:t>
      </w:r>
      <w:hyperlink r:id="rId14" w:history="1">
        <w:r w:rsidR="00FD03C0" w:rsidRPr="00F96D55">
          <w:rPr>
            <w:rStyle w:val="Hyperlink"/>
            <w:rFonts w:ascii="Times New Roman" w:hAnsi="Times New Roman"/>
            <w:sz w:val="24"/>
          </w:rPr>
          <w:t>https://doi.org/10.1016/j.drugalcdep.2020.107935</w:t>
        </w:r>
      </w:hyperlink>
    </w:p>
    <w:p w14:paraId="4352BEC2" w14:textId="77777777" w:rsidR="00A4229E" w:rsidRPr="00F96D55" w:rsidRDefault="00A4229E" w:rsidP="00A4229E">
      <w:pPr>
        <w:pStyle w:val="ListParagraph"/>
        <w:widowControl w:val="0"/>
        <w:tabs>
          <w:tab w:val="left" w:pos="90"/>
        </w:tabs>
        <w:overflowPunct w:val="0"/>
        <w:autoSpaceDE w:val="0"/>
        <w:autoSpaceDN w:val="0"/>
        <w:adjustRightInd w:val="0"/>
        <w:spacing w:after="0" w:line="240" w:lineRule="auto"/>
        <w:ind w:left="1424"/>
        <w:jc w:val="both"/>
        <w:rPr>
          <w:rFonts w:ascii="Times New Roman" w:hAnsi="Times New Roman"/>
          <w:kern w:val="28"/>
          <w:sz w:val="24"/>
          <w:szCs w:val="24"/>
        </w:rPr>
      </w:pPr>
    </w:p>
    <w:p w14:paraId="0314B228" w14:textId="7033F5FA" w:rsidR="00C32527" w:rsidRPr="00F96D55" w:rsidRDefault="00A4229E" w:rsidP="003F516A">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kern w:val="28"/>
          <w:sz w:val="24"/>
          <w:szCs w:val="24"/>
        </w:rPr>
        <w:t>O</w:t>
      </w:r>
      <w:r w:rsidR="00AE4870" w:rsidRPr="00F96D55">
        <w:rPr>
          <w:rFonts w:ascii="Times New Roman" w:hAnsi="Times New Roman"/>
          <w:b/>
          <w:kern w:val="28"/>
          <w:sz w:val="24"/>
          <w:szCs w:val="24"/>
        </w:rPr>
        <w:t>kafor CN</w:t>
      </w:r>
      <w:r w:rsidR="00AE4870" w:rsidRPr="00F96D55">
        <w:rPr>
          <w:rFonts w:ascii="Times New Roman" w:hAnsi="Times New Roman"/>
          <w:kern w:val="28"/>
          <w:sz w:val="24"/>
          <w:szCs w:val="24"/>
        </w:rPr>
        <w:t>, Li M, Hucks-Ortiz C, Mayer KH, Shoptaw S. Disclosure of HIV Status and HIV Sexual Transmission Behaviors among</w:t>
      </w:r>
      <w:r w:rsidR="00C32527" w:rsidRPr="00F96D55">
        <w:rPr>
          <w:rFonts w:ascii="Times New Roman" w:hAnsi="Times New Roman"/>
          <w:kern w:val="28"/>
          <w:sz w:val="24"/>
          <w:szCs w:val="24"/>
        </w:rPr>
        <w:t xml:space="preserve"> HIV-Positive</w:t>
      </w:r>
      <w:r w:rsidR="00AE4870" w:rsidRPr="00F96D55">
        <w:rPr>
          <w:rFonts w:ascii="Times New Roman" w:hAnsi="Times New Roman"/>
          <w:kern w:val="28"/>
          <w:sz w:val="24"/>
          <w:szCs w:val="24"/>
        </w:rPr>
        <w:t xml:space="preserve"> Black Men who have Sex with Men in the </w:t>
      </w:r>
      <w:r w:rsidR="00C32527" w:rsidRPr="00F96D55">
        <w:rPr>
          <w:rFonts w:ascii="Times New Roman" w:hAnsi="Times New Roman"/>
          <w:kern w:val="28"/>
          <w:sz w:val="24"/>
          <w:szCs w:val="24"/>
        </w:rPr>
        <w:t>BROTHERS (HPTN061) Study.</w:t>
      </w:r>
      <w:r w:rsidR="00AE4870" w:rsidRPr="00F96D55">
        <w:rPr>
          <w:rFonts w:ascii="Times New Roman" w:hAnsi="Times New Roman"/>
          <w:kern w:val="28"/>
          <w:sz w:val="24"/>
          <w:szCs w:val="24"/>
        </w:rPr>
        <w:t xml:space="preserve"> </w:t>
      </w:r>
      <w:r w:rsidR="00CA74CE" w:rsidRPr="00F96D55">
        <w:rPr>
          <w:rFonts w:ascii="Times New Roman" w:hAnsi="Times New Roman"/>
          <w:sz w:val="24"/>
        </w:rPr>
        <w:t>Journal of Urban Health: Bulletin of the New York Academy of Medicine.</w:t>
      </w:r>
      <w:r w:rsidR="004D62E3" w:rsidRPr="00F96D55">
        <w:rPr>
          <w:rFonts w:ascii="Times New Roman" w:hAnsi="Times New Roman"/>
          <w:sz w:val="24"/>
        </w:rPr>
        <w:t xml:space="preserve"> </w:t>
      </w:r>
      <w:r w:rsidR="004D62E3" w:rsidRPr="00F96D55">
        <w:rPr>
          <w:rFonts w:ascii="Times New Roman" w:hAnsi="Times New Roman"/>
          <w:sz w:val="24"/>
          <w:szCs w:val="24"/>
        </w:rPr>
        <w:t xml:space="preserve">February 2020. </w:t>
      </w:r>
      <w:r w:rsidR="00CA74CE" w:rsidRPr="00F96D55">
        <w:rPr>
          <w:rFonts w:ascii="Times New Roman" w:hAnsi="Times New Roman"/>
          <w:sz w:val="24"/>
        </w:rPr>
        <w:t>https://doi.org/10.1007/s11524-020-00419-9</w:t>
      </w:r>
    </w:p>
    <w:p w14:paraId="4770B863" w14:textId="77777777" w:rsidR="00C32527" w:rsidRPr="00F96D55" w:rsidRDefault="00C32527" w:rsidP="00AE4870">
      <w:pPr>
        <w:pStyle w:val="ListParagraph"/>
        <w:widowControl w:val="0"/>
        <w:tabs>
          <w:tab w:val="left" w:pos="90"/>
        </w:tabs>
        <w:overflowPunct w:val="0"/>
        <w:autoSpaceDE w:val="0"/>
        <w:autoSpaceDN w:val="0"/>
        <w:adjustRightInd w:val="0"/>
        <w:spacing w:after="0" w:line="240" w:lineRule="auto"/>
        <w:ind w:left="1424"/>
        <w:rPr>
          <w:rFonts w:ascii="Times New Roman" w:hAnsi="Times New Roman"/>
          <w:kern w:val="28"/>
          <w:sz w:val="24"/>
          <w:szCs w:val="24"/>
        </w:rPr>
      </w:pPr>
    </w:p>
    <w:p w14:paraId="1927DAAC" w14:textId="49DE4DDB" w:rsidR="00CA74CE" w:rsidRPr="00F96D55" w:rsidRDefault="00D072C5" w:rsidP="00CA74CE">
      <w:pPr>
        <w:pStyle w:val="ListParagraph"/>
        <w:widowControl w:val="0"/>
        <w:numPr>
          <w:ilvl w:val="0"/>
          <w:numId w:val="30"/>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Q</w:t>
      </w:r>
      <w:r w:rsidR="009E6C6C" w:rsidRPr="00F96D55">
        <w:rPr>
          <w:rFonts w:ascii="Times New Roman" w:hAnsi="Times New Roman"/>
          <w:kern w:val="28"/>
          <w:sz w:val="24"/>
          <w:szCs w:val="24"/>
        </w:rPr>
        <w:t xml:space="preserve">uinn B, </w:t>
      </w:r>
      <w:r w:rsidR="009E6C6C" w:rsidRPr="00F96D55">
        <w:rPr>
          <w:rFonts w:ascii="Times New Roman" w:hAnsi="Times New Roman"/>
          <w:b/>
          <w:kern w:val="28"/>
          <w:sz w:val="24"/>
          <w:szCs w:val="24"/>
        </w:rPr>
        <w:t>Okafor CN</w:t>
      </w:r>
      <w:r w:rsidR="009E6C6C" w:rsidRPr="00F96D55">
        <w:rPr>
          <w:rFonts w:ascii="Times New Roman" w:hAnsi="Times New Roman"/>
          <w:kern w:val="28"/>
          <w:sz w:val="24"/>
          <w:szCs w:val="24"/>
        </w:rPr>
        <w:t xml:space="preserve">, Shoptaw S, </w:t>
      </w:r>
      <w:proofErr w:type="spellStart"/>
      <w:r w:rsidR="009E6C6C" w:rsidRPr="00F96D55">
        <w:rPr>
          <w:rFonts w:ascii="Times New Roman" w:hAnsi="Times New Roman"/>
          <w:kern w:val="28"/>
          <w:sz w:val="24"/>
          <w:szCs w:val="24"/>
        </w:rPr>
        <w:t>Gorbach</w:t>
      </w:r>
      <w:proofErr w:type="spellEnd"/>
      <w:r w:rsidR="009E6C6C" w:rsidRPr="00F96D55">
        <w:rPr>
          <w:rFonts w:ascii="Times New Roman" w:hAnsi="Times New Roman"/>
          <w:kern w:val="28"/>
          <w:sz w:val="24"/>
          <w:szCs w:val="24"/>
        </w:rPr>
        <w:t xml:space="preserve"> PM &amp; Brookmeyer R. </w:t>
      </w:r>
      <w:r w:rsidR="00FB1212" w:rsidRPr="00F96D55">
        <w:rPr>
          <w:rFonts w:ascii="Times New Roman" w:hAnsi="Times New Roman"/>
          <w:bCs/>
          <w:sz w:val="24"/>
          <w:szCs w:val="24"/>
        </w:rPr>
        <w:t xml:space="preserve">Investigating possible </w:t>
      </w:r>
      <w:proofErr w:type="spellStart"/>
      <w:r w:rsidR="00FB1212" w:rsidRPr="00F96D55">
        <w:rPr>
          <w:rFonts w:ascii="Times New Roman" w:hAnsi="Times New Roman"/>
          <w:bCs/>
          <w:sz w:val="24"/>
          <w:szCs w:val="24"/>
        </w:rPr>
        <w:t>syndemic</w:t>
      </w:r>
      <w:proofErr w:type="spellEnd"/>
      <w:r w:rsidR="00FB1212" w:rsidRPr="00F96D55">
        <w:rPr>
          <w:rFonts w:ascii="Times New Roman" w:hAnsi="Times New Roman"/>
          <w:bCs/>
          <w:sz w:val="24"/>
          <w:szCs w:val="24"/>
        </w:rPr>
        <w:t xml:space="preserve"> relationships between structural and drug use factors, sexual HIV transmission and viral load among men of </w:t>
      </w:r>
      <w:proofErr w:type="spellStart"/>
      <w:r w:rsidR="00FB1212" w:rsidRPr="00F96D55">
        <w:rPr>
          <w:rFonts w:ascii="Times New Roman" w:hAnsi="Times New Roman"/>
          <w:bCs/>
          <w:sz w:val="24"/>
          <w:szCs w:val="24"/>
        </w:rPr>
        <w:t>colour</w:t>
      </w:r>
      <w:proofErr w:type="spellEnd"/>
      <w:r w:rsidR="00FB1212" w:rsidRPr="00F96D55">
        <w:rPr>
          <w:rFonts w:ascii="Times New Roman" w:hAnsi="Times New Roman"/>
          <w:bCs/>
          <w:sz w:val="24"/>
          <w:szCs w:val="24"/>
        </w:rPr>
        <w:t xml:space="preserve"> who have sex with men in Los Angeles County</w:t>
      </w:r>
      <w:r w:rsidR="009E6C6C" w:rsidRPr="00F96D55">
        <w:rPr>
          <w:rFonts w:ascii="Times New Roman" w:hAnsi="Times New Roman"/>
          <w:sz w:val="24"/>
          <w:szCs w:val="24"/>
        </w:rPr>
        <w:t xml:space="preserve">. </w:t>
      </w:r>
      <w:r w:rsidR="00CA74CE" w:rsidRPr="00F96D55">
        <w:rPr>
          <w:rFonts w:ascii="Times New Roman" w:hAnsi="Times New Roman"/>
          <w:sz w:val="24"/>
          <w:szCs w:val="24"/>
        </w:rPr>
        <w:t>Drug and Alcohol Review,</w:t>
      </w:r>
      <w:r w:rsidR="00B21965" w:rsidRPr="00F96D55">
        <w:rPr>
          <w:rFonts w:ascii="Times New Roman" w:hAnsi="Times New Roman"/>
          <w:sz w:val="24"/>
          <w:szCs w:val="24"/>
        </w:rPr>
        <w:t xml:space="preserve"> February 2020</w:t>
      </w:r>
      <w:r w:rsidR="00CA74CE" w:rsidRPr="00F96D55">
        <w:rPr>
          <w:rFonts w:ascii="Times New Roman" w:hAnsi="Times New Roman"/>
          <w:sz w:val="24"/>
          <w:szCs w:val="24"/>
        </w:rPr>
        <w:t xml:space="preserve"> 39(2), 116–127. https://doi.org/10.1111/dar.13026</w:t>
      </w:r>
    </w:p>
    <w:p w14:paraId="03FB742B" w14:textId="77777777" w:rsidR="00CA74CE" w:rsidRPr="00F96D55" w:rsidRDefault="00CA74CE" w:rsidP="00CA74CE">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p w14:paraId="2C5FDC8B" w14:textId="14D34F53" w:rsidR="009E6C6C" w:rsidRPr="00F96D55" w:rsidRDefault="009E6C6C" w:rsidP="009E6C6C">
      <w:pPr>
        <w:pStyle w:val="Bibliography"/>
        <w:numPr>
          <w:ilvl w:val="0"/>
          <w:numId w:val="30"/>
        </w:numPr>
        <w:spacing w:line="240" w:lineRule="auto"/>
        <w:rPr>
          <w:rFonts w:ascii="Times New Roman" w:hAnsi="Times New Roman"/>
          <w:bCs/>
          <w:sz w:val="24"/>
          <w:szCs w:val="24"/>
        </w:rPr>
      </w:pPr>
      <w:r w:rsidRPr="00F96D55">
        <w:rPr>
          <w:rFonts w:ascii="Times New Roman" w:hAnsi="Times New Roman"/>
          <w:b/>
          <w:kern w:val="28"/>
          <w:sz w:val="24"/>
          <w:szCs w:val="24"/>
        </w:rPr>
        <w:t>Okafor CN</w:t>
      </w:r>
      <w:r w:rsidRPr="00F96D55">
        <w:rPr>
          <w:rFonts w:ascii="Times New Roman" w:hAnsi="Times New Roman"/>
          <w:bCs/>
          <w:kern w:val="28"/>
          <w:sz w:val="24"/>
          <w:szCs w:val="24"/>
        </w:rPr>
        <w:t xml:space="preserve">, van </w:t>
      </w:r>
      <w:proofErr w:type="spellStart"/>
      <w:r w:rsidRPr="00F96D55">
        <w:rPr>
          <w:rFonts w:ascii="Times New Roman" w:hAnsi="Times New Roman"/>
          <w:bCs/>
          <w:kern w:val="28"/>
          <w:sz w:val="24"/>
          <w:szCs w:val="24"/>
        </w:rPr>
        <w:t>Nunen</w:t>
      </w:r>
      <w:proofErr w:type="spellEnd"/>
      <w:r w:rsidRPr="00F96D55">
        <w:rPr>
          <w:rFonts w:ascii="Times New Roman" w:hAnsi="Times New Roman"/>
          <w:bCs/>
          <w:kern w:val="28"/>
          <w:sz w:val="24"/>
          <w:szCs w:val="24"/>
        </w:rPr>
        <w:t xml:space="preserve"> L, </w:t>
      </w:r>
      <w:proofErr w:type="spellStart"/>
      <w:r w:rsidRPr="00F96D55">
        <w:rPr>
          <w:rFonts w:ascii="Times New Roman" w:hAnsi="Times New Roman"/>
          <w:bCs/>
          <w:sz w:val="24"/>
          <w:szCs w:val="24"/>
        </w:rPr>
        <w:t>Ipser</w:t>
      </w:r>
      <w:proofErr w:type="spellEnd"/>
      <w:r w:rsidRPr="00F96D55">
        <w:rPr>
          <w:rFonts w:ascii="Times New Roman" w:hAnsi="Times New Roman"/>
          <w:bCs/>
          <w:sz w:val="24"/>
          <w:szCs w:val="24"/>
        </w:rPr>
        <w:t xml:space="preserve"> J, </w:t>
      </w:r>
      <w:proofErr w:type="spellStart"/>
      <w:r w:rsidRPr="00F96D55">
        <w:rPr>
          <w:rFonts w:ascii="Times New Roman" w:hAnsi="Times New Roman"/>
          <w:bCs/>
          <w:sz w:val="24"/>
          <w:szCs w:val="24"/>
        </w:rPr>
        <w:t>Dannat</w:t>
      </w:r>
      <w:proofErr w:type="spellEnd"/>
      <w:r w:rsidRPr="00F96D55">
        <w:rPr>
          <w:rFonts w:ascii="Times New Roman" w:hAnsi="Times New Roman"/>
          <w:bCs/>
          <w:sz w:val="24"/>
          <w:szCs w:val="24"/>
        </w:rPr>
        <w:t xml:space="preserve"> L, Lake M, </w:t>
      </w:r>
      <w:r w:rsidRPr="00F96D55">
        <w:rPr>
          <w:rFonts w:ascii="Times New Roman" w:hAnsi="Times New Roman"/>
          <w:bCs/>
          <w:kern w:val="28"/>
          <w:sz w:val="24"/>
          <w:szCs w:val="24"/>
        </w:rPr>
        <w:t xml:space="preserve">Shoptaw S, </w:t>
      </w:r>
      <w:r w:rsidRPr="00F96D55">
        <w:rPr>
          <w:rFonts w:ascii="Times New Roman" w:hAnsi="Times New Roman"/>
          <w:bCs/>
          <w:sz w:val="24"/>
          <w:szCs w:val="24"/>
        </w:rPr>
        <w:t>Stein DJ, London E. Contingency Management for Methamphetamine Use Disorder in South Africa.</w:t>
      </w:r>
      <w:r w:rsidR="00454B37" w:rsidRPr="00F96D55">
        <w:rPr>
          <w:rFonts w:ascii="Times New Roman" w:hAnsi="Times New Roman"/>
          <w:bCs/>
          <w:sz w:val="24"/>
          <w:szCs w:val="24"/>
        </w:rPr>
        <w:t xml:space="preserve"> Drug and Alcohol Review</w:t>
      </w:r>
      <w:r w:rsidRPr="00F96D55">
        <w:rPr>
          <w:rFonts w:ascii="Times New Roman" w:hAnsi="Times New Roman"/>
          <w:bCs/>
          <w:sz w:val="24"/>
          <w:szCs w:val="24"/>
        </w:rPr>
        <w:t>.</w:t>
      </w:r>
      <w:r w:rsidR="00454B37" w:rsidRPr="00F96D55">
        <w:rPr>
          <w:rFonts w:ascii="Times New Roman" w:hAnsi="Times New Roman"/>
          <w:bCs/>
          <w:sz w:val="24"/>
          <w:szCs w:val="24"/>
        </w:rPr>
        <w:t xml:space="preserve"> December 2019: doi.org/10.1111/dar.13019</w:t>
      </w:r>
    </w:p>
    <w:p w14:paraId="78CEDD4C" w14:textId="69EA41A5" w:rsidR="00F6575B" w:rsidRPr="00F96D55" w:rsidRDefault="009E6C6C" w:rsidP="00116300">
      <w:pPr>
        <w:pStyle w:val="Bibliography"/>
        <w:numPr>
          <w:ilvl w:val="0"/>
          <w:numId w:val="30"/>
        </w:numPr>
        <w:spacing w:line="240" w:lineRule="auto"/>
        <w:rPr>
          <w:rFonts w:ascii="Times New Roman" w:hAnsi="Times New Roman"/>
          <w:bCs/>
          <w:sz w:val="24"/>
          <w:szCs w:val="24"/>
        </w:rPr>
      </w:pPr>
      <w:r w:rsidRPr="00F96D55">
        <w:rPr>
          <w:rFonts w:ascii="Times New Roman" w:hAnsi="Times New Roman"/>
          <w:bCs/>
          <w:sz w:val="24"/>
          <w:szCs w:val="24"/>
        </w:rPr>
        <w:t>L</w:t>
      </w:r>
      <w:r w:rsidR="00F6575B" w:rsidRPr="00F96D55">
        <w:rPr>
          <w:rFonts w:ascii="Times New Roman" w:hAnsi="Times New Roman"/>
          <w:bCs/>
          <w:sz w:val="24"/>
          <w:szCs w:val="24"/>
        </w:rPr>
        <w:t xml:space="preserve">i M, Takada S, </w:t>
      </w:r>
      <w:r w:rsidR="00F6575B" w:rsidRPr="00F96D55">
        <w:rPr>
          <w:rFonts w:ascii="Times New Roman" w:hAnsi="Times New Roman"/>
          <w:b/>
          <w:sz w:val="24"/>
          <w:szCs w:val="24"/>
        </w:rPr>
        <w:t>Okafor CN,</w:t>
      </w:r>
      <w:r w:rsidR="00F6575B" w:rsidRPr="00F96D55">
        <w:rPr>
          <w:rFonts w:ascii="Times New Roman" w:hAnsi="Times New Roman"/>
          <w:bCs/>
          <w:sz w:val="24"/>
          <w:szCs w:val="24"/>
        </w:rPr>
        <w:t xml:space="preserve"> </w:t>
      </w:r>
      <w:proofErr w:type="spellStart"/>
      <w:r w:rsidR="00F6575B" w:rsidRPr="00F96D55">
        <w:rPr>
          <w:rFonts w:ascii="Times New Roman" w:hAnsi="Times New Roman"/>
          <w:bCs/>
          <w:sz w:val="24"/>
          <w:szCs w:val="24"/>
        </w:rPr>
        <w:t>Gorbach</w:t>
      </w:r>
      <w:proofErr w:type="spellEnd"/>
      <w:r w:rsidR="00F6575B" w:rsidRPr="00F96D55">
        <w:rPr>
          <w:rFonts w:ascii="Times New Roman" w:hAnsi="Times New Roman"/>
          <w:bCs/>
          <w:sz w:val="24"/>
          <w:szCs w:val="24"/>
        </w:rPr>
        <w:t xml:space="preserve"> PM, Shoptaw SJ &amp; Cole SW. Experienced Homophobia and Gene Expression Alterations in Black and Latino Men who have Sex with Men in Los Angeles County. Brain </w:t>
      </w:r>
      <w:proofErr w:type="spellStart"/>
      <w:r w:rsidR="00F6575B" w:rsidRPr="00F96D55">
        <w:rPr>
          <w:rFonts w:ascii="Times New Roman" w:hAnsi="Times New Roman"/>
          <w:bCs/>
          <w:sz w:val="24"/>
          <w:szCs w:val="24"/>
        </w:rPr>
        <w:t>Behav</w:t>
      </w:r>
      <w:proofErr w:type="spellEnd"/>
      <w:r w:rsidR="00F6575B" w:rsidRPr="00F96D55">
        <w:rPr>
          <w:rFonts w:ascii="Times New Roman" w:hAnsi="Times New Roman"/>
          <w:bCs/>
          <w:sz w:val="24"/>
          <w:szCs w:val="24"/>
        </w:rPr>
        <w:t xml:space="preserve"> Immun</w:t>
      </w:r>
      <w:r w:rsidR="0038240B" w:rsidRPr="00F96D55">
        <w:rPr>
          <w:rFonts w:ascii="Times New Roman" w:hAnsi="Times New Roman"/>
          <w:bCs/>
          <w:sz w:val="24"/>
          <w:szCs w:val="24"/>
        </w:rPr>
        <w:t xml:space="preserve">. October 2019: </w:t>
      </w:r>
      <w:hyperlink r:id="rId15" w:tgtFrame="_blank" w:tooltip="Persistent link using digital object identifier" w:history="1">
        <w:r w:rsidR="0038240B" w:rsidRPr="00F96D55">
          <w:rPr>
            <w:rStyle w:val="Hyperlink"/>
            <w:rFonts w:ascii="Times New Roman" w:hAnsi="Times New Roman"/>
            <w:bCs/>
            <w:color w:val="auto"/>
            <w:sz w:val="24"/>
            <w:szCs w:val="24"/>
            <w:u w:val="none"/>
          </w:rPr>
          <w:t>doi.org/10.1016/j.bbi.2019.09.021</w:t>
        </w:r>
      </w:hyperlink>
    </w:p>
    <w:p w14:paraId="1F66E48A" w14:textId="09CCC80A" w:rsidR="00297F6A" w:rsidRPr="00F96D55" w:rsidRDefault="00F6575B" w:rsidP="00116300">
      <w:pPr>
        <w:pStyle w:val="Bibliography"/>
        <w:numPr>
          <w:ilvl w:val="0"/>
          <w:numId w:val="30"/>
        </w:numPr>
        <w:spacing w:line="240" w:lineRule="auto"/>
        <w:rPr>
          <w:rFonts w:ascii="Times New Roman" w:hAnsi="Times New Roman"/>
          <w:bCs/>
          <w:sz w:val="24"/>
          <w:szCs w:val="24"/>
        </w:rPr>
      </w:pPr>
      <w:proofErr w:type="spellStart"/>
      <w:r w:rsidRPr="00F96D55">
        <w:rPr>
          <w:rFonts w:ascii="Times New Roman" w:hAnsi="Times New Roman"/>
          <w:bCs/>
          <w:sz w:val="24"/>
          <w:szCs w:val="24"/>
        </w:rPr>
        <w:t>M</w:t>
      </w:r>
      <w:r w:rsidR="00297F6A" w:rsidRPr="00F96D55">
        <w:rPr>
          <w:rFonts w:ascii="Times New Roman" w:hAnsi="Times New Roman"/>
          <w:bCs/>
          <w:sz w:val="24"/>
          <w:szCs w:val="24"/>
        </w:rPr>
        <w:t>eanley</w:t>
      </w:r>
      <w:proofErr w:type="spellEnd"/>
      <w:r w:rsidR="00297F6A" w:rsidRPr="00F96D55">
        <w:rPr>
          <w:rFonts w:ascii="Times New Roman" w:hAnsi="Times New Roman"/>
          <w:bCs/>
          <w:sz w:val="24"/>
          <w:szCs w:val="24"/>
        </w:rPr>
        <w:t xml:space="preserve"> SP, Stall RD, </w:t>
      </w:r>
      <w:proofErr w:type="spellStart"/>
      <w:r w:rsidR="00297F6A" w:rsidRPr="00F96D55">
        <w:rPr>
          <w:rFonts w:ascii="Times New Roman" w:hAnsi="Times New Roman"/>
          <w:bCs/>
          <w:sz w:val="24"/>
          <w:szCs w:val="24"/>
        </w:rPr>
        <w:t>Dakwar</w:t>
      </w:r>
      <w:proofErr w:type="spellEnd"/>
      <w:r w:rsidR="00297F6A" w:rsidRPr="00F96D55">
        <w:rPr>
          <w:rFonts w:ascii="Times New Roman" w:hAnsi="Times New Roman"/>
          <w:bCs/>
          <w:sz w:val="24"/>
          <w:szCs w:val="24"/>
        </w:rPr>
        <w:t xml:space="preserve"> O, Egan JE, Friedman MR, Haberlen SA, Okafor CN, Teplin LA, Plankey MW. Characterizing Experiences of Conversion Therapy Among Middle-Aged and Older Men Who Have Sex with Men from the Multicenter AIDS Cohort Study (MACS). Sexuality Research and Social Policy. June 2019: </w:t>
      </w:r>
      <w:r w:rsidR="00297F6A" w:rsidRPr="00F96D55">
        <w:rPr>
          <w:rFonts w:ascii="Times New Roman" w:hAnsi="Times New Roman"/>
          <w:bCs/>
          <w:spacing w:val="4"/>
          <w:sz w:val="24"/>
          <w:szCs w:val="24"/>
          <w:shd w:val="clear" w:color="auto" w:fill="FCFCFC"/>
        </w:rPr>
        <w:t>doi.org/10.1007/s13178-019-00396-y</w:t>
      </w:r>
    </w:p>
    <w:p w14:paraId="771DE8B7" w14:textId="2E7E8793" w:rsidR="000729F2" w:rsidRPr="00F96D55" w:rsidRDefault="00297F6A" w:rsidP="000729F2">
      <w:pPr>
        <w:pStyle w:val="Bibliography"/>
        <w:numPr>
          <w:ilvl w:val="0"/>
          <w:numId w:val="30"/>
        </w:numPr>
        <w:spacing w:line="240" w:lineRule="auto"/>
        <w:rPr>
          <w:rFonts w:ascii="Times New Roman" w:hAnsi="Times New Roman"/>
          <w:sz w:val="24"/>
          <w:szCs w:val="24"/>
          <w:shd w:val="clear" w:color="auto" w:fill="FFFFFF"/>
        </w:rPr>
      </w:pPr>
      <w:r w:rsidRPr="00F96D55">
        <w:rPr>
          <w:rFonts w:ascii="Times New Roman" w:hAnsi="Times New Roman"/>
          <w:b/>
          <w:sz w:val="24"/>
          <w:szCs w:val="24"/>
        </w:rPr>
        <w:t>O</w:t>
      </w:r>
      <w:r w:rsidR="002B3D95" w:rsidRPr="00F96D55">
        <w:rPr>
          <w:rFonts w:ascii="Times New Roman" w:hAnsi="Times New Roman"/>
          <w:b/>
          <w:sz w:val="24"/>
          <w:szCs w:val="24"/>
        </w:rPr>
        <w:t>kafor CN</w:t>
      </w:r>
      <w:r w:rsidR="002B3D95" w:rsidRPr="00F96D55">
        <w:rPr>
          <w:rFonts w:ascii="Times New Roman" w:hAnsi="Times New Roman"/>
          <w:sz w:val="24"/>
          <w:szCs w:val="24"/>
        </w:rPr>
        <w:t xml:space="preserve">, </w:t>
      </w:r>
      <w:proofErr w:type="spellStart"/>
      <w:r w:rsidR="002B3D95" w:rsidRPr="00F96D55">
        <w:rPr>
          <w:rFonts w:ascii="Times New Roman" w:hAnsi="Times New Roman"/>
          <w:sz w:val="24"/>
          <w:szCs w:val="24"/>
        </w:rPr>
        <w:t>Xinguang</w:t>
      </w:r>
      <w:proofErr w:type="spellEnd"/>
      <w:r w:rsidR="002B3D95" w:rsidRPr="00F96D55">
        <w:rPr>
          <w:rFonts w:ascii="Times New Roman" w:hAnsi="Times New Roman"/>
          <w:sz w:val="24"/>
          <w:szCs w:val="24"/>
        </w:rPr>
        <w:t xml:space="preserve"> C, </w:t>
      </w:r>
      <w:proofErr w:type="spellStart"/>
      <w:r w:rsidR="002B3D95" w:rsidRPr="00F96D55">
        <w:rPr>
          <w:rFonts w:ascii="Times New Roman" w:hAnsi="Times New Roman"/>
          <w:sz w:val="24"/>
          <w:szCs w:val="24"/>
        </w:rPr>
        <w:t>Surkan</w:t>
      </w:r>
      <w:proofErr w:type="spellEnd"/>
      <w:r w:rsidR="002B3D95" w:rsidRPr="00F96D55">
        <w:rPr>
          <w:rFonts w:ascii="Times New Roman" w:hAnsi="Times New Roman"/>
          <w:sz w:val="24"/>
          <w:szCs w:val="24"/>
        </w:rPr>
        <w:t xml:space="preserve"> P, Martin EM, Plankey M, Shoptaw S, Cook RL, Li M. </w:t>
      </w:r>
      <w:r w:rsidR="004D63A1" w:rsidRPr="00F96D55">
        <w:rPr>
          <w:rFonts w:ascii="Times New Roman" w:hAnsi="Times New Roman"/>
          <w:sz w:val="24"/>
          <w:szCs w:val="24"/>
        </w:rPr>
        <w:t xml:space="preserve">Association of Marijuana Use with Changes in Cognitive Processing Speed and Flexibility for </w:t>
      </w:r>
      <w:r w:rsidR="002B3D95" w:rsidRPr="00F96D55">
        <w:rPr>
          <w:rFonts w:ascii="Times New Roman" w:hAnsi="Times New Roman"/>
          <w:sz w:val="24"/>
          <w:szCs w:val="24"/>
        </w:rPr>
        <w:t>17-years in HIV-seropositive and HIV-</w:t>
      </w:r>
      <w:proofErr w:type="gramStart"/>
      <w:r w:rsidR="002B3D95" w:rsidRPr="00F96D55">
        <w:rPr>
          <w:rFonts w:ascii="Times New Roman" w:hAnsi="Times New Roman"/>
          <w:sz w:val="24"/>
          <w:szCs w:val="24"/>
        </w:rPr>
        <w:t>seronegative .</w:t>
      </w:r>
      <w:proofErr w:type="gramEnd"/>
      <w:r w:rsidR="002B3D95" w:rsidRPr="00F96D55">
        <w:rPr>
          <w:rFonts w:ascii="Times New Roman" w:hAnsi="Times New Roman"/>
          <w:sz w:val="24"/>
          <w:szCs w:val="24"/>
        </w:rPr>
        <w:t xml:space="preserve"> </w:t>
      </w:r>
      <w:proofErr w:type="spellStart"/>
      <w:r w:rsidR="002B3D95" w:rsidRPr="00F96D55">
        <w:rPr>
          <w:rFonts w:ascii="Times New Roman" w:hAnsi="Times New Roman"/>
          <w:i/>
          <w:iCs/>
          <w:sz w:val="24"/>
          <w:szCs w:val="24"/>
        </w:rPr>
        <w:t>Subst</w:t>
      </w:r>
      <w:proofErr w:type="spellEnd"/>
      <w:r w:rsidR="002B3D95" w:rsidRPr="00F96D55">
        <w:rPr>
          <w:rFonts w:ascii="Times New Roman" w:hAnsi="Times New Roman"/>
          <w:i/>
          <w:iCs/>
          <w:sz w:val="24"/>
          <w:szCs w:val="24"/>
        </w:rPr>
        <w:t xml:space="preserve"> Use Misuse. </w:t>
      </w:r>
      <w:r w:rsidR="004F0F5E" w:rsidRPr="00F96D55">
        <w:rPr>
          <w:rFonts w:ascii="Times New Roman" w:hAnsi="Times New Roman"/>
          <w:i/>
          <w:iCs/>
          <w:sz w:val="24"/>
          <w:szCs w:val="24"/>
        </w:rPr>
        <w:t xml:space="preserve">January 2019: </w:t>
      </w:r>
      <w:proofErr w:type="spellStart"/>
      <w:r w:rsidR="004F0F5E" w:rsidRPr="00F96D55">
        <w:rPr>
          <w:rFonts w:ascii="Times New Roman" w:hAnsi="Times New Roman"/>
          <w:i/>
          <w:iCs/>
          <w:sz w:val="24"/>
          <w:szCs w:val="24"/>
          <w:shd w:val="clear" w:color="auto" w:fill="FFFFFF"/>
        </w:rPr>
        <w:t>doi</w:t>
      </w:r>
      <w:proofErr w:type="spellEnd"/>
      <w:r w:rsidR="004F0F5E" w:rsidRPr="00F96D55">
        <w:rPr>
          <w:rFonts w:ascii="Times New Roman" w:hAnsi="Times New Roman"/>
          <w:i/>
          <w:iCs/>
          <w:sz w:val="24"/>
          <w:szCs w:val="24"/>
          <w:shd w:val="clear" w:color="auto" w:fill="FFFFFF"/>
        </w:rPr>
        <w:t>: 10.1080/10826084.2018.1495736</w:t>
      </w:r>
    </w:p>
    <w:p w14:paraId="0CD3474C" w14:textId="07F9116E" w:rsidR="002B3D95" w:rsidRPr="00F96D55" w:rsidRDefault="002B3D95" w:rsidP="00116300">
      <w:pPr>
        <w:pStyle w:val="ListParagraph"/>
        <w:numPr>
          <w:ilvl w:val="0"/>
          <w:numId w:val="30"/>
        </w:numPr>
        <w:spacing w:line="240" w:lineRule="auto"/>
        <w:rPr>
          <w:i/>
          <w:iCs/>
        </w:rPr>
      </w:pPr>
      <w:r w:rsidRPr="00F96D55">
        <w:rPr>
          <w:rFonts w:ascii="Times New Roman" w:hAnsi="Times New Roman"/>
          <w:b/>
          <w:sz w:val="24"/>
          <w:szCs w:val="24"/>
        </w:rPr>
        <w:t>Okafor CN</w:t>
      </w:r>
      <w:r w:rsidRPr="00F96D55">
        <w:rPr>
          <w:rFonts w:ascii="Times New Roman" w:hAnsi="Times New Roman"/>
          <w:sz w:val="24"/>
          <w:szCs w:val="24"/>
        </w:rPr>
        <w:t xml:space="preserve">, Barnett W, </w:t>
      </w:r>
      <w:proofErr w:type="spellStart"/>
      <w:r w:rsidRPr="00F96D55">
        <w:rPr>
          <w:rFonts w:ascii="Times New Roman" w:hAnsi="Times New Roman"/>
          <w:sz w:val="24"/>
          <w:szCs w:val="24"/>
        </w:rPr>
        <w:t>Zar</w:t>
      </w:r>
      <w:proofErr w:type="spellEnd"/>
      <w:r w:rsidRPr="00F96D55">
        <w:rPr>
          <w:rFonts w:ascii="Times New Roman" w:hAnsi="Times New Roman"/>
          <w:sz w:val="24"/>
          <w:szCs w:val="24"/>
        </w:rPr>
        <w:t xml:space="preserve"> HJ, </w:t>
      </w:r>
      <w:proofErr w:type="spellStart"/>
      <w:r w:rsidRPr="00F96D55">
        <w:rPr>
          <w:rFonts w:ascii="Times New Roman" w:hAnsi="Times New Roman"/>
          <w:sz w:val="24"/>
          <w:szCs w:val="24"/>
        </w:rPr>
        <w:t>Nhapi</w:t>
      </w:r>
      <w:proofErr w:type="spellEnd"/>
      <w:r w:rsidRPr="00F96D55">
        <w:rPr>
          <w:rFonts w:ascii="Times New Roman" w:hAnsi="Times New Roman"/>
          <w:sz w:val="24"/>
          <w:szCs w:val="24"/>
        </w:rPr>
        <w:t xml:space="preserve"> R, Koen N, Shoptaw S, Stein DJ. Associations of Emotional, Physical, or Sexual Intimate Partner Violence and Depression Symptoms </w:t>
      </w:r>
      <w:r w:rsidR="00D37500" w:rsidRPr="00F96D55">
        <w:rPr>
          <w:rFonts w:ascii="Times New Roman" w:hAnsi="Times New Roman"/>
          <w:sz w:val="24"/>
          <w:szCs w:val="24"/>
        </w:rPr>
        <w:t>among</w:t>
      </w:r>
      <w:r w:rsidRPr="00F96D55">
        <w:rPr>
          <w:rFonts w:ascii="Times New Roman" w:hAnsi="Times New Roman"/>
          <w:sz w:val="24"/>
          <w:szCs w:val="24"/>
        </w:rPr>
        <w:t xml:space="preserve"> </w:t>
      </w:r>
      <w:r w:rsidRPr="00F96D55">
        <w:rPr>
          <w:rFonts w:ascii="Times New Roman" w:hAnsi="Times New Roman"/>
          <w:sz w:val="24"/>
          <w:szCs w:val="24"/>
        </w:rPr>
        <w:lastRenderedPageBreak/>
        <w:t xml:space="preserve">South African Women in a Prospective Cohort Study. </w:t>
      </w:r>
      <w:r w:rsidRPr="00F96D55">
        <w:rPr>
          <w:rFonts w:ascii="Times New Roman" w:hAnsi="Times New Roman"/>
          <w:i/>
          <w:iCs/>
          <w:sz w:val="24"/>
          <w:szCs w:val="24"/>
        </w:rPr>
        <w:t xml:space="preserve">J </w:t>
      </w:r>
      <w:proofErr w:type="spellStart"/>
      <w:r w:rsidRPr="00F96D55">
        <w:rPr>
          <w:rFonts w:ascii="Times New Roman" w:hAnsi="Times New Roman"/>
          <w:i/>
          <w:iCs/>
          <w:sz w:val="24"/>
          <w:szCs w:val="24"/>
        </w:rPr>
        <w:t>Interpers</w:t>
      </w:r>
      <w:proofErr w:type="spellEnd"/>
      <w:r w:rsidRPr="00F96D55">
        <w:rPr>
          <w:rFonts w:ascii="Times New Roman" w:hAnsi="Times New Roman"/>
          <w:i/>
          <w:iCs/>
          <w:sz w:val="24"/>
          <w:szCs w:val="24"/>
        </w:rPr>
        <w:t xml:space="preserve"> Violence</w:t>
      </w:r>
      <w:r w:rsidRPr="00F96D55">
        <w:rPr>
          <w:rFonts w:ascii="Times New Roman" w:hAnsi="Times New Roman"/>
          <w:sz w:val="24"/>
          <w:szCs w:val="24"/>
        </w:rPr>
        <w:t xml:space="preserve">. </w:t>
      </w:r>
      <w:r w:rsidRPr="00F96D55">
        <w:rPr>
          <w:rFonts w:ascii="Times New Roman" w:hAnsi="Times New Roman"/>
          <w:i/>
          <w:iCs/>
          <w:sz w:val="24"/>
          <w:szCs w:val="24"/>
        </w:rPr>
        <w:t>August 2018:886260518796522. doi:10.1177/0886260518796522.</w:t>
      </w:r>
    </w:p>
    <w:p w14:paraId="1EA59139" w14:textId="54FE99A0"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 xml:space="preserve">Li MJ, </w:t>
      </w:r>
      <w:r w:rsidRPr="00F96D55">
        <w:rPr>
          <w:rFonts w:ascii="Times New Roman" w:hAnsi="Times New Roman"/>
          <w:b/>
          <w:sz w:val="24"/>
          <w:szCs w:val="24"/>
        </w:rPr>
        <w:t>Okafor CN</w:t>
      </w:r>
      <w:r w:rsidRPr="00F96D55">
        <w:rPr>
          <w:rFonts w:ascii="Times New Roman" w:hAnsi="Times New Roman"/>
          <w:sz w:val="24"/>
          <w:szCs w:val="24"/>
        </w:rPr>
        <w:t xml:space="preserve">, </w:t>
      </w:r>
      <w:proofErr w:type="spellStart"/>
      <w:r w:rsidRPr="00F96D55">
        <w:rPr>
          <w:rFonts w:ascii="Times New Roman" w:hAnsi="Times New Roman"/>
          <w:sz w:val="24"/>
          <w:szCs w:val="24"/>
        </w:rPr>
        <w:t>Gorbach</w:t>
      </w:r>
      <w:proofErr w:type="spellEnd"/>
      <w:r w:rsidRPr="00F96D55">
        <w:rPr>
          <w:rFonts w:ascii="Times New Roman" w:hAnsi="Times New Roman"/>
          <w:sz w:val="24"/>
          <w:szCs w:val="24"/>
        </w:rPr>
        <w:t xml:space="preserve"> PM, Shoptaw S. Intersecting burdens: Homophobic victimization, unstable housing, and methamphetamine use in a cohort of men of color who have sex with men. </w:t>
      </w:r>
      <w:r w:rsidRPr="00F96D55">
        <w:rPr>
          <w:rFonts w:ascii="Times New Roman" w:hAnsi="Times New Roman"/>
          <w:i/>
          <w:iCs/>
          <w:sz w:val="24"/>
          <w:szCs w:val="24"/>
        </w:rPr>
        <w:t>Drug Alcohol Depend</w:t>
      </w:r>
      <w:r w:rsidRPr="00F96D55">
        <w:rPr>
          <w:rFonts w:ascii="Times New Roman" w:hAnsi="Times New Roman"/>
          <w:sz w:val="24"/>
          <w:szCs w:val="24"/>
        </w:rPr>
        <w:t xml:space="preserve">. </w:t>
      </w:r>
      <w:proofErr w:type="gramStart"/>
      <w:r w:rsidRPr="00F96D55">
        <w:rPr>
          <w:rFonts w:ascii="Times New Roman" w:hAnsi="Times New Roman"/>
          <w:sz w:val="24"/>
          <w:szCs w:val="24"/>
        </w:rPr>
        <w:t>2018;192:179</w:t>
      </w:r>
      <w:proofErr w:type="gramEnd"/>
      <w:r w:rsidRPr="00F96D55">
        <w:rPr>
          <w:rFonts w:ascii="Times New Roman" w:hAnsi="Times New Roman"/>
          <w:sz w:val="24"/>
          <w:szCs w:val="24"/>
        </w:rPr>
        <w:t xml:space="preserve">-185. </w:t>
      </w:r>
      <w:proofErr w:type="gramStart"/>
      <w:r w:rsidRPr="00F96D55">
        <w:rPr>
          <w:rFonts w:ascii="Times New Roman" w:hAnsi="Times New Roman"/>
          <w:sz w:val="24"/>
          <w:szCs w:val="24"/>
        </w:rPr>
        <w:t>doi:10.1016/j.drugalcdep</w:t>
      </w:r>
      <w:proofErr w:type="gramEnd"/>
      <w:r w:rsidRPr="00F96D55">
        <w:rPr>
          <w:rFonts w:ascii="Times New Roman" w:hAnsi="Times New Roman"/>
          <w:sz w:val="24"/>
          <w:szCs w:val="24"/>
        </w:rPr>
        <w:t>.2018.07.039.</w:t>
      </w:r>
    </w:p>
    <w:p w14:paraId="0EFB6373" w14:textId="42781284"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Christodoulou J, </w:t>
      </w:r>
      <w:proofErr w:type="spellStart"/>
      <w:r w:rsidRPr="00F96D55">
        <w:rPr>
          <w:rFonts w:ascii="Times New Roman" w:hAnsi="Times New Roman"/>
          <w:sz w:val="24"/>
          <w:szCs w:val="24"/>
        </w:rPr>
        <w:t>Bantjes</w:t>
      </w:r>
      <w:proofErr w:type="spellEnd"/>
      <w:r w:rsidRPr="00F96D55">
        <w:rPr>
          <w:rFonts w:ascii="Times New Roman" w:hAnsi="Times New Roman"/>
          <w:sz w:val="24"/>
          <w:szCs w:val="24"/>
        </w:rPr>
        <w:t xml:space="preserve"> J, </w:t>
      </w:r>
      <w:proofErr w:type="spellStart"/>
      <w:r w:rsidRPr="00F96D55">
        <w:rPr>
          <w:rFonts w:ascii="Times New Roman" w:hAnsi="Times New Roman"/>
          <w:sz w:val="24"/>
          <w:szCs w:val="24"/>
        </w:rPr>
        <w:t>Qondela</w:t>
      </w:r>
      <w:proofErr w:type="spellEnd"/>
      <w:r w:rsidRPr="00F96D55">
        <w:rPr>
          <w:rFonts w:ascii="Times New Roman" w:hAnsi="Times New Roman"/>
          <w:sz w:val="24"/>
          <w:szCs w:val="24"/>
        </w:rPr>
        <w:t xml:space="preserve"> T, Stewart J, Shoptaw S, Tomlinson M, </w:t>
      </w:r>
      <w:proofErr w:type="spellStart"/>
      <w:r w:rsidRPr="00F96D55">
        <w:rPr>
          <w:rFonts w:ascii="Times New Roman" w:hAnsi="Times New Roman"/>
          <w:sz w:val="24"/>
          <w:szCs w:val="24"/>
        </w:rPr>
        <w:t>Rotherman-Borus</w:t>
      </w:r>
      <w:proofErr w:type="spellEnd"/>
      <w:r w:rsidRPr="00F96D55">
        <w:rPr>
          <w:rFonts w:ascii="Times New Roman" w:hAnsi="Times New Roman"/>
          <w:sz w:val="24"/>
          <w:szCs w:val="24"/>
        </w:rPr>
        <w:t xml:space="preserve"> MJ. </w:t>
      </w:r>
      <w:r w:rsidR="00620804" w:rsidRPr="00F96D55">
        <w:rPr>
          <w:rFonts w:ascii="Times New Roman" w:hAnsi="Times New Roman"/>
          <w:sz w:val="24"/>
          <w:szCs w:val="24"/>
        </w:rPr>
        <w:t xml:space="preserve"> </w:t>
      </w:r>
      <w:r w:rsidR="004D63A1" w:rsidRPr="00F96D55">
        <w:rPr>
          <w:rFonts w:ascii="Times New Roman" w:hAnsi="Times New Roman"/>
          <w:sz w:val="24"/>
          <w:szCs w:val="24"/>
        </w:rPr>
        <w:t xml:space="preserve">Understanding HIV Risk Behaviors Among Young Men in South Africa: A </w:t>
      </w:r>
      <w:proofErr w:type="spellStart"/>
      <w:r w:rsidR="004D63A1" w:rsidRPr="00F96D55">
        <w:rPr>
          <w:rFonts w:ascii="Times New Roman" w:hAnsi="Times New Roman"/>
          <w:sz w:val="24"/>
          <w:szCs w:val="24"/>
        </w:rPr>
        <w:t>Syndemic</w:t>
      </w:r>
      <w:proofErr w:type="spellEnd"/>
      <w:r w:rsidR="004D63A1" w:rsidRPr="00F96D55">
        <w:rPr>
          <w:rFonts w:ascii="Times New Roman" w:hAnsi="Times New Roman"/>
          <w:sz w:val="24"/>
          <w:szCs w:val="24"/>
        </w:rPr>
        <w:t xml:space="preserve"> Approach</w:t>
      </w:r>
      <w:r w:rsidRPr="00F96D55">
        <w:rPr>
          <w:rFonts w:ascii="Times New Roman" w:hAnsi="Times New Roman"/>
          <w:sz w:val="24"/>
          <w:szCs w:val="24"/>
        </w:rPr>
        <w:t xml:space="preserve">. </w:t>
      </w:r>
      <w:r w:rsidRPr="00F96D55">
        <w:rPr>
          <w:rFonts w:ascii="Times New Roman" w:hAnsi="Times New Roman"/>
          <w:i/>
          <w:iCs/>
          <w:sz w:val="24"/>
          <w:szCs w:val="24"/>
        </w:rPr>
        <w:t xml:space="preserve">AIDS </w:t>
      </w:r>
      <w:proofErr w:type="spellStart"/>
      <w:r w:rsidRPr="00F96D55">
        <w:rPr>
          <w:rFonts w:ascii="Times New Roman" w:hAnsi="Times New Roman"/>
          <w:i/>
          <w:iCs/>
          <w:sz w:val="24"/>
          <w:szCs w:val="24"/>
        </w:rPr>
        <w:t>Behav</w:t>
      </w:r>
      <w:proofErr w:type="spellEnd"/>
      <w:r w:rsidRPr="00F96D55">
        <w:rPr>
          <w:rFonts w:ascii="Times New Roman" w:hAnsi="Times New Roman"/>
          <w:sz w:val="24"/>
          <w:szCs w:val="24"/>
        </w:rPr>
        <w:t>. July 2018. doi:10.1007/s10461-018-2227-x.</w:t>
      </w:r>
    </w:p>
    <w:p w14:paraId="5D22E175" w14:textId="5C240629"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 xml:space="preserve">Chen X, Yu B, Stanton B, Cook RL, Chen D-GD, </w:t>
      </w:r>
      <w:r w:rsidRPr="00F96D55">
        <w:rPr>
          <w:rFonts w:ascii="Times New Roman" w:hAnsi="Times New Roman"/>
          <w:b/>
          <w:sz w:val="24"/>
          <w:szCs w:val="24"/>
        </w:rPr>
        <w:t>Okafor C</w:t>
      </w:r>
      <w:r w:rsidR="00B06521" w:rsidRPr="00F96D55">
        <w:rPr>
          <w:rFonts w:ascii="Times New Roman" w:hAnsi="Times New Roman"/>
          <w:b/>
          <w:sz w:val="24"/>
          <w:szCs w:val="24"/>
        </w:rPr>
        <w:t>N</w:t>
      </w:r>
      <w:r w:rsidRPr="00F96D55">
        <w:rPr>
          <w:rFonts w:ascii="Times New Roman" w:hAnsi="Times New Roman"/>
          <w:sz w:val="24"/>
          <w:szCs w:val="24"/>
        </w:rPr>
        <w:t xml:space="preserve">. Medical Marijuana Laws and Marijuana Use Among U.S. Adolescents: Evidence From Michigan Youth Risk Behavior Surveillance Data. </w:t>
      </w:r>
      <w:r w:rsidRPr="00F96D55">
        <w:rPr>
          <w:rFonts w:ascii="Times New Roman" w:hAnsi="Times New Roman"/>
          <w:i/>
          <w:iCs/>
          <w:sz w:val="24"/>
          <w:szCs w:val="24"/>
        </w:rPr>
        <w:t>J Drug Educ</w:t>
      </w:r>
      <w:r w:rsidRPr="00F96D55">
        <w:rPr>
          <w:rFonts w:ascii="Times New Roman" w:hAnsi="Times New Roman"/>
          <w:sz w:val="24"/>
          <w:szCs w:val="24"/>
        </w:rPr>
        <w:t xml:space="preserve">. October 2018:47237918803361. doi:10.1177/0047237918803361. </w:t>
      </w:r>
    </w:p>
    <w:p w14:paraId="3799C384" w14:textId="07D92BD5"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w:t>
      </w:r>
      <w:proofErr w:type="spellStart"/>
      <w:r w:rsidRPr="00F96D55">
        <w:rPr>
          <w:rFonts w:ascii="Times New Roman" w:hAnsi="Times New Roman"/>
          <w:sz w:val="24"/>
          <w:szCs w:val="24"/>
        </w:rPr>
        <w:t>Gorbach</w:t>
      </w:r>
      <w:proofErr w:type="spellEnd"/>
      <w:r w:rsidRPr="00F96D55">
        <w:rPr>
          <w:rFonts w:ascii="Times New Roman" w:hAnsi="Times New Roman"/>
          <w:sz w:val="24"/>
          <w:szCs w:val="24"/>
        </w:rPr>
        <w:t xml:space="preserve"> PM, Ragsdale A, Quinn B, Shoptaw S. Correlates of Preexposure Prophylaxis (PrEP) Use among Men Who Have Sex with Men (MSM) in Los Angeles, California. </w:t>
      </w:r>
      <w:r w:rsidRPr="00F96D55">
        <w:rPr>
          <w:rFonts w:ascii="Times New Roman" w:hAnsi="Times New Roman"/>
          <w:i/>
          <w:iCs/>
          <w:sz w:val="24"/>
          <w:szCs w:val="24"/>
        </w:rPr>
        <w:t xml:space="preserve">J Urban Health Bull N Y </w:t>
      </w:r>
      <w:proofErr w:type="spellStart"/>
      <w:r w:rsidRPr="00F96D55">
        <w:rPr>
          <w:rFonts w:ascii="Times New Roman" w:hAnsi="Times New Roman"/>
          <w:i/>
          <w:iCs/>
          <w:sz w:val="24"/>
          <w:szCs w:val="24"/>
        </w:rPr>
        <w:t>Acad</w:t>
      </w:r>
      <w:proofErr w:type="spellEnd"/>
      <w:r w:rsidRPr="00F96D55">
        <w:rPr>
          <w:rFonts w:ascii="Times New Roman" w:hAnsi="Times New Roman"/>
          <w:i/>
          <w:iCs/>
          <w:sz w:val="24"/>
          <w:szCs w:val="24"/>
        </w:rPr>
        <w:t xml:space="preserve"> Med</w:t>
      </w:r>
      <w:r w:rsidRPr="00F96D55">
        <w:rPr>
          <w:rFonts w:ascii="Times New Roman" w:hAnsi="Times New Roman"/>
          <w:sz w:val="24"/>
          <w:szCs w:val="24"/>
        </w:rPr>
        <w:t>. June 2017. doi:10.1007/s11524-017-0172-z.</w:t>
      </w:r>
    </w:p>
    <w:p w14:paraId="0DB48F73" w14:textId="13055433"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Kelso-</w:t>
      </w:r>
      <w:proofErr w:type="spellStart"/>
      <w:r w:rsidRPr="00F96D55">
        <w:rPr>
          <w:rFonts w:ascii="Times New Roman" w:hAnsi="Times New Roman"/>
          <w:sz w:val="24"/>
          <w:szCs w:val="24"/>
        </w:rPr>
        <w:t>Chichetto</w:t>
      </w:r>
      <w:proofErr w:type="spellEnd"/>
      <w:r w:rsidRPr="00F96D55">
        <w:rPr>
          <w:rFonts w:ascii="Times New Roman" w:hAnsi="Times New Roman"/>
          <w:sz w:val="24"/>
          <w:szCs w:val="24"/>
        </w:rPr>
        <w:t xml:space="preserve"> NE, </w:t>
      </w:r>
      <w:r w:rsidRPr="00F96D55">
        <w:rPr>
          <w:rFonts w:ascii="Times New Roman" w:hAnsi="Times New Roman"/>
          <w:b/>
          <w:sz w:val="24"/>
          <w:szCs w:val="24"/>
        </w:rPr>
        <w:t>Okafor CN</w:t>
      </w:r>
      <w:r w:rsidRPr="00F96D55">
        <w:rPr>
          <w:rFonts w:ascii="Times New Roman" w:hAnsi="Times New Roman"/>
          <w:sz w:val="24"/>
          <w:szCs w:val="24"/>
        </w:rPr>
        <w:t xml:space="preserve">, Cook RL, Abraham AG, Bolan R, Plankey M. Association Between Depressive Symptom Patterns and Clinical Profiles Among Persons Living with HIV. </w:t>
      </w:r>
      <w:r w:rsidRPr="00F96D55">
        <w:rPr>
          <w:rFonts w:ascii="Times New Roman" w:hAnsi="Times New Roman"/>
          <w:i/>
          <w:iCs/>
          <w:sz w:val="24"/>
          <w:szCs w:val="24"/>
        </w:rPr>
        <w:t xml:space="preserve">AIDS </w:t>
      </w:r>
      <w:proofErr w:type="spellStart"/>
      <w:r w:rsidRPr="00F96D55">
        <w:rPr>
          <w:rFonts w:ascii="Times New Roman" w:hAnsi="Times New Roman"/>
          <w:i/>
          <w:iCs/>
          <w:sz w:val="24"/>
          <w:szCs w:val="24"/>
        </w:rPr>
        <w:t>Behav</w:t>
      </w:r>
      <w:proofErr w:type="spellEnd"/>
      <w:r w:rsidRPr="00F96D55">
        <w:rPr>
          <w:rFonts w:ascii="Times New Roman" w:hAnsi="Times New Roman"/>
          <w:sz w:val="24"/>
          <w:szCs w:val="24"/>
        </w:rPr>
        <w:t>. June 2017. doi:10.1007/s10461-017-1822-6.</w:t>
      </w:r>
    </w:p>
    <w:p w14:paraId="62EFE5B3" w14:textId="4658746E"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Cook RL, Chen X, </w:t>
      </w:r>
      <w:proofErr w:type="spellStart"/>
      <w:r w:rsidRPr="00F96D55">
        <w:rPr>
          <w:rFonts w:ascii="Times New Roman" w:hAnsi="Times New Roman"/>
          <w:sz w:val="24"/>
          <w:szCs w:val="24"/>
        </w:rPr>
        <w:t>Surkan</w:t>
      </w:r>
      <w:proofErr w:type="spellEnd"/>
      <w:r w:rsidRPr="00F96D55">
        <w:rPr>
          <w:rFonts w:ascii="Times New Roman" w:hAnsi="Times New Roman"/>
          <w:sz w:val="24"/>
          <w:szCs w:val="24"/>
        </w:rPr>
        <w:t xml:space="preserve"> PJ, Becker JT, Shoptaw S, Martin E, Plankey MW. Prevalence and correlates of marijuana use among HIV-seropositive and seronegative men in the Multicenter AIDS Cohort Study (MACS), 1984–2013. </w:t>
      </w:r>
      <w:r w:rsidRPr="00F96D55">
        <w:rPr>
          <w:rFonts w:ascii="Times New Roman" w:hAnsi="Times New Roman"/>
          <w:i/>
          <w:iCs/>
          <w:sz w:val="24"/>
          <w:szCs w:val="24"/>
        </w:rPr>
        <w:t>Am J Drug Alcohol Abuse</w:t>
      </w:r>
      <w:r w:rsidRPr="00F96D55">
        <w:rPr>
          <w:rFonts w:ascii="Times New Roman" w:hAnsi="Times New Roman"/>
          <w:sz w:val="24"/>
          <w:szCs w:val="24"/>
        </w:rPr>
        <w:t>. 2016;0(0):1-11. doi:10.1080/00952990.2016.1245738.</w:t>
      </w:r>
    </w:p>
    <w:p w14:paraId="284BE357" w14:textId="4A77699D"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Zhou Z, Burrell LE, Kelso NE, Whitehead NE, Harman JS, Cook CL, Cook RL. Marijuana use and viral suppression in persons receiving medical care for HIV-infection. </w:t>
      </w:r>
      <w:r w:rsidRPr="00F96D55">
        <w:rPr>
          <w:rFonts w:ascii="Times New Roman" w:hAnsi="Times New Roman"/>
          <w:i/>
          <w:iCs/>
          <w:sz w:val="24"/>
          <w:szCs w:val="24"/>
        </w:rPr>
        <w:t>Am J Drug Alcohol Abuse</w:t>
      </w:r>
      <w:r w:rsidRPr="00F96D55">
        <w:rPr>
          <w:rFonts w:ascii="Times New Roman" w:hAnsi="Times New Roman"/>
          <w:sz w:val="24"/>
          <w:szCs w:val="24"/>
        </w:rPr>
        <w:t>. July 2016:1-8. doi:10.1080/00952990.2016.1191505.</w:t>
      </w:r>
    </w:p>
    <w:p w14:paraId="025D35E2" w14:textId="621B9B14"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Cook RL, Chen X, </w:t>
      </w:r>
      <w:proofErr w:type="spellStart"/>
      <w:r w:rsidRPr="00F96D55">
        <w:rPr>
          <w:rFonts w:ascii="Times New Roman" w:hAnsi="Times New Roman"/>
          <w:sz w:val="24"/>
          <w:szCs w:val="24"/>
        </w:rPr>
        <w:t>Surkan</w:t>
      </w:r>
      <w:proofErr w:type="spellEnd"/>
      <w:r w:rsidRPr="00F96D55">
        <w:rPr>
          <w:rFonts w:ascii="Times New Roman" w:hAnsi="Times New Roman"/>
          <w:sz w:val="24"/>
          <w:szCs w:val="24"/>
        </w:rPr>
        <w:t xml:space="preserve"> PJ, Becker JT, Shoptaw S, Martin E, Plankey MW. Trajectories of Marijuana Use among HIV-seropositive and HIV-seronegative MSM in the Multicenter AIDS Cohort Study (MACS), 1984–2013. </w:t>
      </w:r>
      <w:r w:rsidRPr="00F96D55">
        <w:rPr>
          <w:rFonts w:ascii="Times New Roman" w:hAnsi="Times New Roman"/>
          <w:i/>
          <w:iCs/>
          <w:sz w:val="24"/>
          <w:szCs w:val="24"/>
        </w:rPr>
        <w:t xml:space="preserve">AIDS </w:t>
      </w:r>
      <w:proofErr w:type="spellStart"/>
      <w:r w:rsidRPr="00F96D55">
        <w:rPr>
          <w:rFonts w:ascii="Times New Roman" w:hAnsi="Times New Roman"/>
          <w:i/>
          <w:iCs/>
          <w:sz w:val="24"/>
          <w:szCs w:val="24"/>
        </w:rPr>
        <w:t>Behav</w:t>
      </w:r>
      <w:proofErr w:type="spellEnd"/>
      <w:r w:rsidRPr="00F96D55">
        <w:rPr>
          <w:rFonts w:ascii="Times New Roman" w:hAnsi="Times New Roman"/>
          <w:sz w:val="24"/>
          <w:szCs w:val="24"/>
        </w:rPr>
        <w:t>. June 2016:1-14. doi:10.1007/s10461-016-1445-3.</w:t>
      </w:r>
    </w:p>
    <w:p w14:paraId="469C796A" w14:textId="4BCD573F" w:rsidR="00DC661B" w:rsidRPr="00F96D55" w:rsidRDefault="002B3D95" w:rsidP="00DC661B">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Kelso NE, Bryant V, Burrell LE, </w:t>
      </w:r>
      <w:proofErr w:type="spellStart"/>
      <w:r w:rsidRPr="00F96D55">
        <w:rPr>
          <w:rFonts w:ascii="Times New Roman" w:hAnsi="Times New Roman"/>
          <w:sz w:val="24"/>
          <w:szCs w:val="24"/>
        </w:rPr>
        <w:t>Míguez</w:t>
      </w:r>
      <w:proofErr w:type="spellEnd"/>
      <w:r w:rsidRPr="00F96D55">
        <w:rPr>
          <w:rFonts w:ascii="Times New Roman" w:hAnsi="Times New Roman"/>
          <w:sz w:val="24"/>
          <w:szCs w:val="24"/>
        </w:rPr>
        <w:t xml:space="preserve"> MJ, </w:t>
      </w:r>
      <w:proofErr w:type="spellStart"/>
      <w:r w:rsidRPr="00F96D55">
        <w:rPr>
          <w:rFonts w:ascii="Times New Roman" w:hAnsi="Times New Roman"/>
          <w:sz w:val="24"/>
          <w:szCs w:val="24"/>
        </w:rPr>
        <w:t>Gongvatana</w:t>
      </w:r>
      <w:proofErr w:type="spellEnd"/>
      <w:r w:rsidRPr="00F96D55">
        <w:rPr>
          <w:rFonts w:ascii="Times New Roman" w:hAnsi="Times New Roman"/>
          <w:sz w:val="24"/>
          <w:szCs w:val="24"/>
        </w:rPr>
        <w:t xml:space="preserve"> A, Tashima KT, de la Monte S, Cook RL, Cohen RA. Body mass index, inflammatory </w:t>
      </w:r>
      <w:proofErr w:type="gramStart"/>
      <w:r w:rsidRPr="00F96D55">
        <w:rPr>
          <w:rFonts w:ascii="Times New Roman" w:hAnsi="Times New Roman"/>
          <w:sz w:val="24"/>
          <w:szCs w:val="24"/>
        </w:rPr>
        <w:t>biomarkers</w:t>
      </w:r>
      <w:proofErr w:type="gramEnd"/>
      <w:r w:rsidRPr="00F96D55">
        <w:rPr>
          <w:rFonts w:ascii="Times New Roman" w:hAnsi="Times New Roman"/>
          <w:sz w:val="24"/>
          <w:szCs w:val="24"/>
        </w:rPr>
        <w:t xml:space="preserve"> and neurocognitive impairment in HIV-infected persons. </w:t>
      </w:r>
      <w:r w:rsidRPr="00F96D55">
        <w:rPr>
          <w:rFonts w:ascii="Times New Roman" w:hAnsi="Times New Roman"/>
          <w:i/>
          <w:iCs/>
          <w:sz w:val="24"/>
          <w:szCs w:val="24"/>
        </w:rPr>
        <w:t>Psychol Health Med</w:t>
      </w:r>
      <w:r w:rsidRPr="00F96D55">
        <w:rPr>
          <w:rFonts w:ascii="Times New Roman" w:hAnsi="Times New Roman"/>
          <w:sz w:val="24"/>
          <w:szCs w:val="24"/>
        </w:rPr>
        <w:t>. June 2016:1-14. doi:10.1080/13548506.2016.1199887.</w:t>
      </w:r>
    </w:p>
    <w:p w14:paraId="44C476B8" w14:textId="40281C92"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Kelso-</w:t>
      </w:r>
      <w:proofErr w:type="spellStart"/>
      <w:r w:rsidRPr="00F96D55">
        <w:rPr>
          <w:rFonts w:ascii="Times New Roman" w:hAnsi="Times New Roman"/>
          <w:sz w:val="24"/>
          <w:szCs w:val="24"/>
        </w:rPr>
        <w:t>Chichetto</w:t>
      </w:r>
      <w:proofErr w:type="spellEnd"/>
      <w:r w:rsidRPr="00F96D55">
        <w:rPr>
          <w:rFonts w:ascii="Times New Roman" w:hAnsi="Times New Roman"/>
          <w:sz w:val="24"/>
          <w:szCs w:val="24"/>
        </w:rPr>
        <w:t xml:space="preserve"> NE, </w:t>
      </w:r>
      <w:r w:rsidRPr="00F96D55">
        <w:rPr>
          <w:rFonts w:ascii="Times New Roman" w:hAnsi="Times New Roman"/>
          <w:b/>
          <w:sz w:val="24"/>
          <w:szCs w:val="24"/>
        </w:rPr>
        <w:t>Okafor CN</w:t>
      </w:r>
      <w:r w:rsidRPr="00F96D55">
        <w:rPr>
          <w:rFonts w:ascii="Times New Roman" w:hAnsi="Times New Roman"/>
          <w:sz w:val="24"/>
          <w:szCs w:val="24"/>
        </w:rPr>
        <w:t xml:space="preserve">, Harman JS, </w:t>
      </w:r>
      <w:proofErr w:type="spellStart"/>
      <w:r w:rsidRPr="00F96D55">
        <w:rPr>
          <w:rFonts w:ascii="Times New Roman" w:hAnsi="Times New Roman"/>
          <w:sz w:val="24"/>
          <w:szCs w:val="24"/>
        </w:rPr>
        <w:t>Canidate</w:t>
      </w:r>
      <w:proofErr w:type="spellEnd"/>
      <w:r w:rsidRPr="00F96D55">
        <w:rPr>
          <w:rFonts w:ascii="Times New Roman" w:hAnsi="Times New Roman"/>
          <w:sz w:val="24"/>
          <w:szCs w:val="24"/>
        </w:rPr>
        <w:t xml:space="preserve"> SS, Cook CL, Cook RL. Complementary and Alternative Medicine Use for HIV Management in the State of Florida: Medical Monitoring Project. </w:t>
      </w:r>
      <w:r w:rsidRPr="00F96D55">
        <w:rPr>
          <w:rFonts w:ascii="Times New Roman" w:hAnsi="Times New Roman"/>
          <w:i/>
          <w:iCs/>
          <w:sz w:val="24"/>
          <w:szCs w:val="24"/>
        </w:rPr>
        <w:t>J Altern Complement Med N Y N</w:t>
      </w:r>
      <w:r w:rsidRPr="00F96D55">
        <w:rPr>
          <w:rFonts w:ascii="Times New Roman" w:hAnsi="Times New Roman"/>
          <w:sz w:val="24"/>
          <w:szCs w:val="24"/>
        </w:rPr>
        <w:t>. 2016;22(11):880-886. doi:10.1089/acm.2016.0190.</w:t>
      </w:r>
    </w:p>
    <w:p w14:paraId="400B4583" w14:textId="73DB3A27"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 xml:space="preserve">Hu X, Chen X, Cook RL, Chen D-G, </w:t>
      </w:r>
      <w:r w:rsidRPr="00F96D55">
        <w:rPr>
          <w:rFonts w:ascii="Times New Roman" w:hAnsi="Times New Roman"/>
          <w:b/>
          <w:sz w:val="24"/>
          <w:szCs w:val="24"/>
        </w:rPr>
        <w:t>Okafor C</w:t>
      </w:r>
      <w:r w:rsidR="007C4929" w:rsidRPr="00F96D55">
        <w:rPr>
          <w:rFonts w:ascii="Times New Roman" w:hAnsi="Times New Roman"/>
          <w:b/>
          <w:sz w:val="24"/>
          <w:szCs w:val="24"/>
        </w:rPr>
        <w:t>N</w:t>
      </w:r>
      <w:r w:rsidRPr="00F96D55">
        <w:rPr>
          <w:rFonts w:ascii="Times New Roman" w:hAnsi="Times New Roman"/>
          <w:sz w:val="24"/>
          <w:szCs w:val="24"/>
        </w:rPr>
        <w:t xml:space="preserve">. Modeling Drinking Behavior Progression in Youth with Cross-sectional Data: Solving an Under-identified Probabilistic Discrete Event System. </w:t>
      </w:r>
      <w:proofErr w:type="spellStart"/>
      <w:r w:rsidRPr="00F96D55">
        <w:rPr>
          <w:rFonts w:ascii="Times New Roman" w:hAnsi="Times New Roman"/>
          <w:i/>
          <w:iCs/>
          <w:sz w:val="24"/>
          <w:szCs w:val="24"/>
        </w:rPr>
        <w:t>Curr</w:t>
      </w:r>
      <w:proofErr w:type="spellEnd"/>
      <w:r w:rsidRPr="00F96D55">
        <w:rPr>
          <w:rFonts w:ascii="Times New Roman" w:hAnsi="Times New Roman"/>
          <w:i/>
          <w:iCs/>
          <w:sz w:val="24"/>
          <w:szCs w:val="24"/>
        </w:rPr>
        <w:t xml:space="preserve"> HIV Res</w:t>
      </w:r>
      <w:r w:rsidRPr="00F96D55">
        <w:rPr>
          <w:rFonts w:ascii="Times New Roman" w:hAnsi="Times New Roman"/>
          <w:sz w:val="24"/>
          <w:szCs w:val="24"/>
        </w:rPr>
        <w:t>. 2016;14(2):93-100.</w:t>
      </w:r>
    </w:p>
    <w:p w14:paraId="0B76962C" w14:textId="76BBB13D" w:rsidR="002B3D95" w:rsidRPr="00F96D55" w:rsidRDefault="002B3D95" w:rsidP="00116300">
      <w:pPr>
        <w:pStyle w:val="Bibliography"/>
        <w:numPr>
          <w:ilvl w:val="0"/>
          <w:numId w:val="30"/>
        </w:numPr>
        <w:spacing w:line="240" w:lineRule="auto"/>
        <w:rPr>
          <w:rFonts w:ascii="Times New Roman" w:hAnsi="Times New Roman"/>
          <w:sz w:val="24"/>
          <w:szCs w:val="24"/>
        </w:rPr>
      </w:pPr>
      <w:r w:rsidRPr="00F96D55">
        <w:rPr>
          <w:rFonts w:ascii="Times New Roman" w:hAnsi="Times New Roman"/>
          <w:b/>
          <w:sz w:val="24"/>
          <w:szCs w:val="24"/>
        </w:rPr>
        <w:lastRenderedPageBreak/>
        <w:t>Okafor C</w:t>
      </w:r>
      <w:r w:rsidR="007C4929" w:rsidRPr="00F96D55">
        <w:rPr>
          <w:rFonts w:ascii="Times New Roman" w:hAnsi="Times New Roman"/>
          <w:b/>
          <w:sz w:val="24"/>
          <w:szCs w:val="24"/>
        </w:rPr>
        <w:t>N</w:t>
      </w:r>
      <w:r w:rsidRPr="00F96D55">
        <w:rPr>
          <w:rFonts w:ascii="Times New Roman" w:hAnsi="Times New Roman"/>
          <w:sz w:val="24"/>
          <w:szCs w:val="24"/>
        </w:rPr>
        <w:t xml:space="preserve">, Hu X, Cook RL. Racial/ethnic disparities in HPV vaccine uptake among a sample of college women. </w:t>
      </w:r>
      <w:r w:rsidRPr="00F96D55">
        <w:rPr>
          <w:rFonts w:ascii="Times New Roman" w:hAnsi="Times New Roman"/>
          <w:i/>
          <w:iCs/>
          <w:sz w:val="24"/>
          <w:szCs w:val="24"/>
        </w:rPr>
        <w:t xml:space="preserve">J Racial </w:t>
      </w:r>
      <w:proofErr w:type="spellStart"/>
      <w:r w:rsidRPr="00F96D55">
        <w:rPr>
          <w:rFonts w:ascii="Times New Roman" w:hAnsi="Times New Roman"/>
          <w:i/>
          <w:iCs/>
          <w:sz w:val="24"/>
          <w:szCs w:val="24"/>
        </w:rPr>
        <w:t>Ethn</w:t>
      </w:r>
      <w:proofErr w:type="spellEnd"/>
      <w:r w:rsidRPr="00F96D55">
        <w:rPr>
          <w:rFonts w:ascii="Times New Roman" w:hAnsi="Times New Roman"/>
          <w:i/>
          <w:iCs/>
          <w:sz w:val="24"/>
          <w:szCs w:val="24"/>
        </w:rPr>
        <w:t xml:space="preserve"> Health Disparities</w:t>
      </w:r>
      <w:r w:rsidRPr="00F96D55">
        <w:rPr>
          <w:rFonts w:ascii="Times New Roman" w:hAnsi="Times New Roman"/>
          <w:sz w:val="24"/>
          <w:szCs w:val="24"/>
        </w:rPr>
        <w:t>. 2015;2(3):311-316. doi:10.1007/s40615-014-0074-7.</w:t>
      </w:r>
    </w:p>
    <w:p w14:paraId="7C6CE915" w14:textId="3FDB985D" w:rsidR="008F6044" w:rsidRPr="003635D7" w:rsidRDefault="002B3D95" w:rsidP="00C502F8">
      <w:pPr>
        <w:pStyle w:val="Bibliography"/>
        <w:numPr>
          <w:ilvl w:val="0"/>
          <w:numId w:val="30"/>
        </w:numPr>
        <w:spacing w:line="240" w:lineRule="auto"/>
        <w:rPr>
          <w:rFonts w:ascii="Times New Roman" w:hAnsi="Times New Roman"/>
          <w:sz w:val="24"/>
          <w:szCs w:val="24"/>
        </w:rPr>
      </w:pPr>
      <w:r w:rsidRPr="00F96D55">
        <w:rPr>
          <w:rFonts w:ascii="Times New Roman" w:hAnsi="Times New Roman"/>
          <w:sz w:val="24"/>
          <w:szCs w:val="24"/>
        </w:rPr>
        <w:t xml:space="preserve">Xiao H, Li S, Chen X, Yu B, Gao M, Yan H, </w:t>
      </w:r>
      <w:r w:rsidRPr="00F96D55">
        <w:rPr>
          <w:rFonts w:ascii="Times New Roman" w:hAnsi="Times New Roman"/>
          <w:b/>
          <w:sz w:val="24"/>
          <w:szCs w:val="24"/>
        </w:rPr>
        <w:t>Okafor CN</w:t>
      </w:r>
      <w:r w:rsidRPr="00F96D55">
        <w:rPr>
          <w:rFonts w:ascii="Times New Roman" w:hAnsi="Times New Roman"/>
          <w:sz w:val="24"/>
          <w:szCs w:val="24"/>
        </w:rPr>
        <w:t xml:space="preserve">. Protection Motivation Theory in Predicting Intention to Engage in Protective Behaviors against Schistosomiasis among Middle School Students in Rural China. </w:t>
      </w:r>
      <w:r w:rsidRPr="00F96D55">
        <w:rPr>
          <w:rFonts w:ascii="Times New Roman" w:hAnsi="Times New Roman"/>
          <w:i/>
          <w:iCs/>
          <w:sz w:val="24"/>
          <w:szCs w:val="24"/>
        </w:rPr>
        <w:t xml:space="preserve">PLOS </w:t>
      </w:r>
      <w:proofErr w:type="spellStart"/>
      <w:r w:rsidRPr="00F96D55">
        <w:rPr>
          <w:rFonts w:ascii="Times New Roman" w:hAnsi="Times New Roman"/>
          <w:i/>
          <w:iCs/>
          <w:sz w:val="24"/>
          <w:szCs w:val="24"/>
        </w:rPr>
        <w:t>Negl</w:t>
      </w:r>
      <w:proofErr w:type="spellEnd"/>
      <w:r w:rsidRPr="00F96D55">
        <w:rPr>
          <w:rFonts w:ascii="Times New Roman" w:hAnsi="Times New Roman"/>
          <w:i/>
          <w:iCs/>
          <w:sz w:val="24"/>
          <w:szCs w:val="24"/>
        </w:rPr>
        <w:t xml:space="preserve"> Trop Dis</w:t>
      </w:r>
      <w:r w:rsidRPr="00F96D55">
        <w:rPr>
          <w:rFonts w:ascii="Times New Roman" w:hAnsi="Times New Roman"/>
          <w:sz w:val="24"/>
          <w:szCs w:val="24"/>
        </w:rPr>
        <w:t>. 2014;8(10</w:t>
      </w:r>
      <w:r w:rsidR="004E1C51" w:rsidRPr="00F96D55">
        <w:rPr>
          <w:rFonts w:ascii="Times New Roman" w:hAnsi="Times New Roman"/>
          <w:sz w:val="24"/>
          <w:szCs w:val="24"/>
        </w:rPr>
        <w:t>): e</w:t>
      </w:r>
      <w:r w:rsidRPr="00F96D55">
        <w:rPr>
          <w:rFonts w:ascii="Times New Roman" w:hAnsi="Times New Roman"/>
          <w:sz w:val="24"/>
          <w:szCs w:val="24"/>
        </w:rPr>
        <w:t xml:space="preserve">3246. </w:t>
      </w:r>
      <w:proofErr w:type="spellStart"/>
      <w:r w:rsidR="00DE2467" w:rsidRPr="00F96D55">
        <w:rPr>
          <w:rFonts w:ascii="Times New Roman" w:hAnsi="Times New Roman"/>
          <w:sz w:val="24"/>
          <w:szCs w:val="24"/>
        </w:rPr>
        <w:t>doi</w:t>
      </w:r>
      <w:proofErr w:type="spellEnd"/>
      <w:r w:rsidR="00DE2467" w:rsidRPr="00F96D55">
        <w:rPr>
          <w:rFonts w:ascii="Times New Roman" w:hAnsi="Times New Roman"/>
          <w:sz w:val="24"/>
          <w:szCs w:val="24"/>
        </w:rPr>
        <w:t>: 10.1371/journal.pntd</w:t>
      </w:r>
      <w:r w:rsidRPr="00F96D55">
        <w:rPr>
          <w:rFonts w:ascii="Times New Roman" w:hAnsi="Times New Roman"/>
          <w:sz w:val="24"/>
          <w:szCs w:val="24"/>
        </w:rPr>
        <w:t>.0003246.</w:t>
      </w:r>
    </w:p>
    <w:p w14:paraId="16811C86" w14:textId="6BDE6C23" w:rsidR="007E0058" w:rsidRPr="008F42E5" w:rsidRDefault="00EC145C" w:rsidP="008F42E5">
      <w:pPr>
        <w:pStyle w:val="Bibliography"/>
        <w:spacing w:line="240" w:lineRule="auto"/>
        <w:ind w:left="476" w:firstLine="14"/>
        <w:rPr>
          <w:rFonts w:ascii="Times New Roman" w:hAnsi="Times New Roman"/>
          <w:b/>
          <w:bCs/>
          <w:iCs/>
          <w:sz w:val="24"/>
          <w:szCs w:val="24"/>
        </w:rPr>
      </w:pPr>
      <w:r w:rsidRPr="00F96D55">
        <w:rPr>
          <w:rFonts w:ascii="Times New Roman" w:hAnsi="Times New Roman"/>
          <w:b/>
          <w:bCs/>
          <w:iCs/>
          <w:kern w:val="28"/>
          <w:sz w:val="24"/>
          <w:szCs w:val="24"/>
        </w:rPr>
        <w:t>Manuscripts</w:t>
      </w:r>
      <w:r w:rsidR="00297F6A" w:rsidRPr="00F96D55">
        <w:rPr>
          <w:rFonts w:ascii="Times New Roman" w:hAnsi="Times New Roman"/>
          <w:b/>
          <w:bCs/>
          <w:iCs/>
          <w:kern w:val="28"/>
          <w:sz w:val="24"/>
          <w:szCs w:val="24"/>
        </w:rPr>
        <w:t xml:space="preserve"> currently</w:t>
      </w:r>
      <w:r w:rsidRPr="00F96D55">
        <w:rPr>
          <w:rFonts w:ascii="Times New Roman" w:hAnsi="Times New Roman"/>
          <w:b/>
          <w:bCs/>
          <w:iCs/>
          <w:kern w:val="28"/>
          <w:sz w:val="24"/>
          <w:szCs w:val="24"/>
        </w:rPr>
        <w:t xml:space="preserve"> </w:t>
      </w:r>
      <w:r w:rsidR="00FE695A" w:rsidRPr="00F96D55">
        <w:rPr>
          <w:rFonts w:ascii="Times New Roman" w:hAnsi="Times New Roman"/>
          <w:b/>
          <w:bCs/>
          <w:iCs/>
          <w:kern w:val="28"/>
          <w:sz w:val="24"/>
          <w:szCs w:val="24"/>
        </w:rPr>
        <w:t xml:space="preserve">under revision or review </w:t>
      </w:r>
    </w:p>
    <w:p w14:paraId="19505B4D" w14:textId="364214BC" w:rsidR="00962A71" w:rsidRPr="00F96D55" w:rsidRDefault="00B113A1" w:rsidP="00F35990">
      <w:pPr>
        <w:pStyle w:val="ListParagraph"/>
        <w:widowControl w:val="0"/>
        <w:numPr>
          <w:ilvl w:val="0"/>
          <w:numId w:val="25"/>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 xml:space="preserve">Opara I, Lardier DT, </w:t>
      </w:r>
      <w:r w:rsidRPr="00F96D55">
        <w:rPr>
          <w:rFonts w:ascii="Times New Roman" w:hAnsi="Times New Roman"/>
          <w:b/>
          <w:bCs/>
          <w:kern w:val="28"/>
          <w:sz w:val="24"/>
          <w:szCs w:val="24"/>
        </w:rPr>
        <w:t xml:space="preserve">Okafor CN, </w:t>
      </w:r>
      <w:r w:rsidRPr="00F96D55">
        <w:rPr>
          <w:rFonts w:ascii="Times New Roman" w:hAnsi="Times New Roman"/>
          <w:kern w:val="28"/>
          <w:sz w:val="24"/>
          <w:szCs w:val="24"/>
        </w:rPr>
        <w:t xml:space="preserve">Parisi D, Garcia-Reid P, Reid RJ. </w:t>
      </w:r>
      <w:r w:rsidR="00962A71" w:rsidRPr="00F96D55">
        <w:rPr>
          <w:rFonts w:ascii="Times New Roman" w:hAnsi="Times New Roman"/>
          <w:kern w:val="28"/>
          <w:sz w:val="24"/>
          <w:szCs w:val="24"/>
        </w:rPr>
        <w:t>Perception of marijuana risks and benefits among youth living in an urban city: A qualitative exploration</w:t>
      </w:r>
      <w:r w:rsidR="00F03B58" w:rsidRPr="00F96D55">
        <w:rPr>
          <w:rFonts w:ascii="Times New Roman" w:hAnsi="Times New Roman"/>
          <w:kern w:val="28"/>
          <w:sz w:val="24"/>
          <w:szCs w:val="24"/>
        </w:rPr>
        <w:t xml:space="preserve">. Under review with Journal of Psychoactive Drugs. </w:t>
      </w:r>
      <w:r w:rsidR="00962A71" w:rsidRPr="00F96D55">
        <w:rPr>
          <w:rFonts w:ascii="Times New Roman" w:hAnsi="Times New Roman"/>
          <w:kern w:val="28"/>
          <w:sz w:val="24"/>
          <w:szCs w:val="24"/>
        </w:rPr>
        <w:t xml:space="preserve"> </w:t>
      </w:r>
    </w:p>
    <w:p w14:paraId="0B82FF2E" w14:textId="77777777" w:rsidR="000A6420" w:rsidRPr="00F96D55" w:rsidRDefault="000A6420" w:rsidP="00C35935">
      <w:pPr>
        <w:widowControl w:val="0"/>
        <w:tabs>
          <w:tab w:val="left" w:pos="90"/>
        </w:tabs>
        <w:overflowPunct w:val="0"/>
        <w:autoSpaceDE w:val="0"/>
        <w:autoSpaceDN w:val="0"/>
        <w:adjustRightInd w:val="0"/>
        <w:spacing w:after="0" w:line="240" w:lineRule="auto"/>
        <w:jc w:val="both"/>
        <w:rPr>
          <w:rFonts w:ascii="Times New Roman" w:hAnsi="Times New Roman"/>
          <w:kern w:val="28"/>
          <w:sz w:val="24"/>
          <w:szCs w:val="24"/>
        </w:rPr>
      </w:pPr>
    </w:p>
    <w:p w14:paraId="51988623" w14:textId="453EFD0B" w:rsidR="000A5575" w:rsidRPr="00F96D55" w:rsidRDefault="00C35935" w:rsidP="00C35935">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00B1297F" w:rsidRPr="00F96D55">
        <w:rPr>
          <w:rFonts w:ascii="Times New Roman" w:hAnsi="Times New Roman"/>
          <w:b/>
          <w:bCs/>
          <w:iCs/>
          <w:kern w:val="28"/>
          <w:sz w:val="24"/>
          <w:szCs w:val="24"/>
        </w:rPr>
        <w:t xml:space="preserve">Abstracts </w:t>
      </w:r>
      <w:r w:rsidR="006D6762" w:rsidRPr="00F96D55">
        <w:rPr>
          <w:rFonts w:ascii="Times New Roman" w:hAnsi="Times New Roman"/>
          <w:b/>
          <w:bCs/>
          <w:iCs/>
          <w:kern w:val="28"/>
          <w:sz w:val="24"/>
          <w:szCs w:val="24"/>
        </w:rPr>
        <w:t>and presentations at scientific meetings</w:t>
      </w:r>
    </w:p>
    <w:p w14:paraId="51988624" w14:textId="77777777" w:rsidR="000A5575" w:rsidRPr="00F96D55" w:rsidRDefault="000A5575" w:rsidP="000A5575">
      <w:pPr>
        <w:widowControl w:val="0"/>
        <w:tabs>
          <w:tab w:val="left" w:pos="90"/>
        </w:tabs>
        <w:overflowPunct w:val="0"/>
        <w:autoSpaceDE w:val="0"/>
        <w:autoSpaceDN w:val="0"/>
        <w:adjustRightInd w:val="0"/>
        <w:spacing w:after="0" w:line="240" w:lineRule="auto"/>
        <w:ind w:left="658"/>
        <w:rPr>
          <w:rFonts w:ascii="Times New Roman" w:hAnsi="Times New Roman"/>
          <w:b/>
          <w:kern w:val="28"/>
          <w:sz w:val="24"/>
          <w:szCs w:val="24"/>
        </w:rPr>
      </w:pPr>
    </w:p>
    <w:p w14:paraId="723ACEE4" w14:textId="1501F786" w:rsidR="000B2956" w:rsidRPr="000B2956" w:rsidRDefault="00322105" w:rsidP="000B2956">
      <w:pPr>
        <w:pStyle w:val="default0"/>
        <w:numPr>
          <w:ilvl w:val="0"/>
          <w:numId w:val="33"/>
        </w:numPr>
        <w:ind w:left="1396"/>
        <w:rPr>
          <w:rFonts w:eastAsia="Times New Roman"/>
        </w:rPr>
      </w:pPr>
      <w:r w:rsidRPr="000B2956">
        <w:rPr>
          <w:kern w:val="28"/>
        </w:rPr>
        <w:t>Ware D,</w:t>
      </w:r>
      <w:r w:rsidRPr="000B2956">
        <w:rPr>
          <w:b/>
          <w:bCs/>
          <w:kern w:val="28"/>
        </w:rPr>
        <w:t xml:space="preserve"> Okafor CN, </w:t>
      </w:r>
      <w:r w:rsidRPr="000B2956">
        <w:rPr>
          <w:kern w:val="28"/>
        </w:rPr>
        <w:t xml:space="preserve">Haberlen, Ing M, Brown E, Stosor V, M Freidman, Plankey M, Teplin L, Mimiaga M. </w:t>
      </w:r>
      <w:r w:rsidR="000B2956" w:rsidRPr="000B2956">
        <w:t>Individual-level psychosocial resiliencies mediate the relationship between internalized homophobia and depressive symptoms among middle aged and older men living with and without HIV. Poster presentation at the 24th International Workshop on HIV and Hepatitis Observational Databases (IWHOD</w:t>
      </w:r>
    </w:p>
    <w:p w14:paraId="4B0FE7E5" w14:textId="77777777" w:rsidR="00322105" w:rsidRPr="00322105" w:rsidRDefault="00322105" w:rsidP="00322105">
      <w:pPr>
        <w:pStyle w:val="default0"/>
        <w:ind w:left="1396"/>
        <w:rPr>
          <w:rFonts w:eastAsia="Times New Roman"/>
        </w:rPr>
      </w:pPr>
    </w:p>
    <w:p w14:paraId="726C6561" w14:textId="3C40205F" w:rsidR="00EE333D" w:rsidRPr="00F96D55" w:rsidRDefault="00322105" w:rsidP="00EE333D">
      <w:pPr>
        <w:pStyle w:val="default0"/>
        <w:numPr>
          <w:ilvl w:val="0"/>
          <w:numId w:val="33"/>
        </w:numPr>
        <w:ind w:left="1396"/>
        <w:rPr>
          <w:rFonts w:eastAsia="Times New Roman"/>
        </w:rPr>
      </w:pPr>
      <w:r>
        <w:rPr>
          <w:rFonts w:eastAsia="Times New Roman"/>
          <w:b/>
          <w:bCs/>
        </w:rPr>
        <w:t>O</w:t>
      </w:r>
      <w:r w:rsidR="00B22D30" w:rsidRPr="00F96D55">
        <w:rPr>
          <w:rFonts w:eastAsia="Times New Roman"/>
          <w:b/>
          <w:bCs/>
        </w:rPr>
        <w:t>kafor CN,</w:t>
      </w:r>
      <w:r w:rsidR="00B22D30" w:rsidRPr="00F96D55">
        <w:rPr>
          <w:rFonts w:eastAsia="Times New Roman"/>
        </w:rPr>
        <w:t xml:space="preserve"> Opara I &amp;Bautista K. Associations between electronic and combusted cigarette use and biomarkers of systemic inflammation among U.S adults. College on Problems of Drug </w:t>
      </w:r>
      <w:r w:rsidR="00EE333D" w:rsidRPr="00F96D55">
        <w:rPr>
          <w:rFonts w:eastAsia="Times New Roman"/>
        </w:rPr>
        <w:t>Dependence</w:t>
      </w:r>
      <w:r w:rsidR="00B22D30" w:rsidRPr="00F96D55">
        <w:rPr>
          <w:rFonts w:eastAsia="Times New Roman"/>
        </w:rPr>
        <w:t xml:space="preserve"> (CPDD)</w:t>
      </w:r>
      <w:r w:rsidR="00EE333D" w:rsidRPr="00F96D55">
        <w:rPr>
          <w:rFonts w:eastAsia="Times New Roman"/>
        </w:rPr>
        <w:t>, 2021 Annual Meeting &amp; Scientific Sessions (Virtual: Oral Presentation).</w:t>
      </w:r>
    </w:p>
    <w:p w14:paraId="1CF7CD7C" w14:textId="77777777" w:rsidR="00B22D30" w:rsidRPr="00F96D55" w:rsidRDefault="00B22D30" w:rsidP="00600ED5">
      <w:pPr>
        <w:pStyle w:val="default0"/>
        <w:rPr>
          <w:rFonts w:eastAsia="Times New Roman"/>
        </w:rPr>
      </w:pPr>
    </w:p>
    <w:p w14:paraId="45648289" w14:textId="6992D740" w:rsidR="004A703B" w:rsidRPr="00F96D55" w:rsidRDefault="00B22D30" w:rsidP="004A703B">
      <w:pPr>
        <w:pStyle w:val="default0"/>
        <w:numPr>
          <w:ilvl w:val="0"/>
          <w:numId w:val="33"/>
        </w:numPr>
        <w:ind w:left="1396"/>
        <w:rPr>
          <w:rFonts w:eastAsia="Times New Roman"/>
        </w:rPr>
      </w:pPr>
      <w:r w:rsidRPr="00F96D55">
        <w:rPr>
          <w:rFonts w:eastAsia="Times New Roman"/>
        </w:rPr>
        <w:t>A</w:t>
      </w:r>
      <w:r w:rsidR="004A703B" w:rsidRPr="00F96D55">
        <w:rPr>
          <w:rFonts w:eastAsia="Times New Roman"/>
        </w:rPr>
        <w:t xml:space="preserve">sare, M., </w:t>
      </w:r>
      <w:r w:rsidR="004A703B" w:rsidRPr="00F96D55">
        <w:rPr>
          <w:rFonts w:eastAsia="Times New Roman"/>
          <w:b/>
          <w:bCs/>
        </w:rPr>
        <w:t>Okafor, CN</w:t>
      </w:r>
      <w:r w:rsidR="004A703B" w:rsidRPr="00F96D55">
        <w:rPr>
          <w:rFonts w:eastAsia="Times New Roman"/>
        </w:rPr>
        <w:t xml:space="preserve">., Bautista, K., &amp; </w:t>
      </w:r>
      <w:proofErr w:type="spellStart"/>
      <w:r w:rsidR="004A703B" w:rsidRPr="00F96D55">
        <w:rPr>
          <w:rFonts w:eastAsia="Times New Roman"/>
        </w:rPr>
        <w:t>Popelsky</w:t>
      </w:r>
      <w:proofErr w:type="spellEnd"/>
      <w:r w:rsidR="004A703B" w:rsidRPr="00F96D55">
        <w:rPr>
          <w:rFonts w:eastAsia="Times New Roman"/>
        </w:rPr>
        <w:t xml:space="preserve"> </w:t>
      </w:r>
      <w:r w:rsidR="004A703B" w:rsidRPr="00F96D55">
        <w:rPr>
          <w:rFonts w:eastAsia="Times New Roman"/>
          <w:b/>
          <w:bCs/>
        </w:rPr>
        <w:t xml:space="preserve">(April 12 – 16, 2021). </w:t>
      </w:r>
      <w:r w:rsidR="004A703B" w:rsidRPr="00F96D55">
        <w:rPr>
          <w:rFonts w:eastAsia="Times New Roman"/>
        </w:rPr>
        <w:t>Using the Health Belief Model constructs to predict Blacks/African Americans adherence to COVID-19 Public Health Safety Recommendations. Society of Behavioral Medicine's 2021 Annual Meeting &amp; Scientific Sessions (Virtual: Oral Presentation).</w:t>
      </w:r>
    </w:p>
    <w:p w14:paraId="3BF08E7F" w14:textId="77777777" w:rsidR="004A703B" w:rsidRPr="00F96D55" w:rsidRDefault="004A703B" w:rsidP="004A703B">
      <w:pPr>
        <w:pStyle w:val="default0"/>
        <w:ind w:left="1396"/>
        <w:rPr>
          <w:rFonts w:eastAsia="Times New Roman"/>
        </w:rPr>
      </w:pPr>
    </w:p>
    <w:p w14:paraId="349D7729" w14:textId="1B4D253A" w:rsidR="00F40807" w:rsidRDefault="004A703B" w:rsidP="003635D7">
      <w:pPr>
        <w:pStyle w:val="default0"/>
        <w:numPr>
          <w:ilvl w:val="0"/>
          <w:numId w:val="33"/>
        </w:numPr>
        <w:ind w:left="1396"/>
        <w:rPr>
          <w:rFonts w:eastAsia="Times New Roman"/>
        </w:rPr>
      </w:pPr>
      <w:r w:rsidRPr="00F96D55">
        <w:rPr>
          <w:rFonts w:eastAsia="Times New Roman"/>
        </w:rPr>
        <w:t xml:space="preserve">Asare, M., </w:t>
      </w:r>
      <w:r w:rsidRPr="00F96D55">
        <w:rPr>
          <w:rFonts w:eastAsia="Times New Roman"/>
          <w:b/>
          <w:bCs/>
        </w:rPr>
        <w:t>Okafor, CN</w:t>
      </w:r>
      <w:r w:rsidRPr="00F96D55">
        <w:rPr>
          <w:rFonts w:eastAsia="Times New Roman"/>
        </w:rPr>
        <w:t xml:space="preserve">., Bautista, K., </w:t>
      </w:r>
      <w:proofErr w:type="spellStart"/>
      <w:r w:rsidRPr="00F96D55">
        <w:rPr>
          <w:rFonts w:eastAsia="Times New Roman"/>
        </w:rPr>
        <w:t>Popelsky</w:t>
      </w:r>
      <w:proofErr w:type="spellEnd"/>
      <w:r w:rsidRPr="00F96D55">
        <w:rPr>
          <w:rFonts w:eastAsia="Times New Roman"/>
        </w:rPr>
        <w:t>, B (</w:t>
      </w:r>
      <w:r w:rsidRPr="00F96D55">
        <w:rPr>
          <w:rFonts w:eastAsia="Times New Roman"/>
          <w:b/>
          <w:bCs/>
        </w:rPr>
        <w:t>April 6-9, 2021</w:t>
      </w:r>
      <w:r w:rsidRPr="00F96D55">
        <w:rPr>
          <w:rFonts w:eastAsia="Times New Roman"/>
        </w:rPr>
        <w:t>). Assessment of Blacks/African Americans Perceptions and impacts of COVID-19, and adherence to Public Health Recommendations. 72nd Annual Conference of the Society for Public Health Education (Virtual: Oral Presentation)</w:t>
      </w:r>
    </w:p>
    <w:p w14:paraId="7999F5B0" w14:textId="77777777" w:rsidR="003635D7" w:rsidRPr="003635D7" w:rsidRDefault="003635D7" w:rsidP="003635D7">
      <w:pPr>
        <w:pStyle w:val="default0"/>
        <w:rPr>
          <w:rFonts w:eastAsia="Times New Roman"/>
        </w:rPr>
      </w:pPr>
    </w:p>
    <w:p w14:paraId="44C26D9F" w14:textId="56F63CDA" w:rsidR="0083333C" w:rsidRPr="00F96D55" w:rsidRDefault="00F40807" w:rsidP="0083333C">
      <w:pPr>
        <w:pStyle w:val="default0"/>
        <w:numPr>
          <w:ilvl w:val="0"/>
          <w:numId w:val="33"/>
        </w:numPr>
        <w:ind w:left="1396"/>
        <w:rPr>
          <w:rFonts w:eastAsia="Times New Roman"/>
        </w:rPr>
      </w:pPr>
      <w:r w:rsidRPr="00F96D55">
        <w:rPr>
          <w:rFonts w:eastAsia="Times New Roman"/>
          <w:b/>
          <w:bCs/>
        </w:rPr>
        <w:t xml:space="preserve">Okafor CN, </w:t>
      </w:r>
      <w:r w:rsidRPr="00F96D55">
        <w:rPr>
          <w:rFonts w:eastAsia="Times New Roman"/>
        </w:rPr>
        <w:t>Plankey MW, Goodman-Meza, Li M, Bautista KJ, Bolivar H, Phyllis TC, Brown TT, Shoptaw SJ. Association between self-reported marijuana use and incidence diabetes in men and women with and without HIV</w:t>
      </w:r>
      <w:r w:rsidR="0083333C" w:rsidRPr="00F96D55">
        <w:rPr>
          <w:rFonts w:eastAsia="Times New Roman"/>
        </w:rPr>
        <w:t>. College on Problems of Drug Dependence (CPDD), 202</w:t>
      </w:r>
      <w:r w:rsidR="00774D09" w:rsidRPr="00F96D55">
        <w:rPr>
          <w:rFonts w:eastAsia="Times New Roman"/>
        </w:rPr>
        <w:t>0</w:t>
      </w:r>
      <w:r w:rsidR="0083333C" w:rsidRPr="00F96D55">
        <w:rPr>
          <w:rFonts w:eastAsia="Times New Roman"/>
        </w:rPr>
        <w:t xml:space="preserve"> Annual Meeting &amp; Scientific Sessions (Virtual: Poster Presentation).</w:t>
      </w:r>
    </w:p>
    <w:p w14:paraId="2D5974E2" w14:textId="1C27FEBE" w:rsidR="004A703B" w:rsidRPr="00F96D55" w:rsidRDefault="004A703B" w:rsidP="003C5F5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01429962" w14:textId="5BE5DBA4" w:rsidR="009110D7" w:rsidRPr="00F96D55" w:rsidRDefault="004A703B"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Cs/>
          <w:sz w:val="24"/>
          <w:szCs w:val="24"/>
        </w:rPr>
        <w:t>L</w:t>
      </w:r>
      <w:r w:rsidR="009110D7" w:rsidRPr="00F96D55">
        <w:rPr>
          <w:rFonts w:ascii="Times New Roman" w:hAnsi="Times New Roman"/>
          <w:bCs/>
          <w:sz w:val="24"/>
          <w:szCs w:val="24"/>
        </w:rPr>
        <w:t xml:space="preserve">e G, Dao T, </w:t>
      </w:r>
      <w:r w:rsidR="009110D7" w:rsidRPr="00F96D55">
        <w:rPr>
          <w:rFonts w:ascii="Times New Roman" w:hAnsi="Times New Roman"/>
          <w:b/>
          <w:sz w:val="24"/>
          <w:szCs w:val="24"/>
        </w:rPr>
        <w:t xml:space="preserve">Okafor CN, </w:t>
      </w:r>
      <w:r w:rsidR="009110D7" w:rsidRPr="00F96D55">
        <w:rPr>
          <w:rFonts w:ascii="Times New Roman" w:hAnsi="Times New Roman"/>
          <w:bCs/>
          <w:sz w:val="24"/>
          <w:szCs w:val="24"/>
        </w:rPr>
        <w:t xml:space="preserve">Li M, Nguyen T, Shoptaw S. Severity of methamphetamine use among methadone patients in Vietnam: Prevalence and Correlates. Poster presentation at the Annual Meeting of the College on Problems of Drug Dependence, June 2019. </w:t>
      </w:r>
    </w:p>
    <w:p w14:paraId="4CD5D61A" w14:textId="77777777" w:rsidR="009110D7" w:rsidRPr="00F96D55" w:rsidRDefault="009110D7" w:rsidP="00B31FD0">
      <w:pPr>
        <w:pStyle w:val="ListParagraph"/>
        <w:widowControl w:val="0"/>
        <w:tabs>
          <w:tab w:val="left" w:pos="90"/>
        </w:tabs>
        <w:overflowPunct w:val="0"/>
        <w:autoSpaceDE w:val="0"/>
        <w:autoSpaceDN w:val="0"/>
        <w:adjustRightInd w:val="0"/>
        <w:spacing w:after="0" w:line="240" w:lineRule="auto"/>
        <w:ind w:left="1382"/>
        <w:rPr>
          <w:rFonts w:ascii="Times New Roman" w:hAnsi="Times New Roman"/>
          <w:b/>
          <w:kern w:val="28"/>
          <w:sz w:val="24"/>
          <w:szCs w:val="24"/>
        </w:rPr>
      </w:pPr>
    </w:p>
    <w:p w14:paraId="33397E50" w14:textId="1BB5DC1F"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sz w:val="24"/>
          <w:szCs w:val="24"/>
        </w:rPr>
        <w:t xml:space="preserve">Okafor CN </w:t>
      </w:r>
      <w:r w:rsidRPr="00F96D55">
        <w:rPr>
          <w:rFonts w:ascii="Times New Roman" w:hAnsi="Times New Roman"/>
          <w:bCs/>
          <w:sz w:val="24"/>
          <w:szCs w:val="24"/>
        </w:rPr>
        <w:t xml:space="preserve">&amp; Shoptaw S. Contingency management treatment for methamphetamine use disorder in Cape Town, South Africa. Poster presentation at the Annual Meeting of the College on Problems of Drug Dependence, June 2019. </w:t>
      </w:r>
    </w:p>
    <w:p w14:paraId="2F315C03" w14:textId="77777777" w:rsidR="009110D7" w:rsidRPr="00F96D55" w:rsidRDefault="009110D7" w:rsidP="00B31FD0">
      <w:pPr>
        <w:pStyle w:val="ListParagraph"/>
        <w:ind w:left="1382"/>
        <w:rPr>
          <w:rFonts w:ascii="Times New Roman" w:hAnsi="Times New Roman"/>
          <w:b/>
          <w:kern w:val="28"/>
          <w:sz w:val="24"/>
          <w:szCs w:val="24"/>
        </w:rPr>
      </w:pPr>
    </w:p>
    <w:p w14:paraId="2ACA5526" w14:textId="1928E42B"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 xml:space="preserve">Okafor CN, </w:t>
      </w:r>
      <w:r w:rsidRPr="00F96D55">
        <w:rPr>
          <w:rFonts w:ascii="Times New Roman" w:hAnsi="Times New Roman"/>
          <w:bCs/>
          <w:kern w:val="28"/>
          <w:sz w:val="24"/>
          <w:szCs w:val="24"/>
        </w:rPr>
        <w:t xml:space="preserve">Shoptaw S, Rico M, </w:t>
      </w:r>
      <w:proofErr w:type="spellStart"/>
      <w:r w:rsidRPr="00F96D55">
        <w:rPr>
          <w:rFonts w:ascii="Times New Roman" w:hAnsi="Times New Roman"/>
          <w:bCs/>
          <w:kern w:val="28"/>
          <w:sz w:val="24"/>
          <w:szCs w:val="24"/>
        </w:rPr>
        <w:t>Gelberg</w:t>
      </w:r>
      <w:proofErr w:type="spellEnd"/>
      <w:r w:rsidRPr="00F96D55">
        <w:rPr>
          <w:rFonts w:ascii="Times New Roman" w:hAnsi="Times New Roman"/>
          <w:bCs/>
          <w:kern w:val="28"/>
          <w:sz w:val="24"/>
          <w:szCs w:val="24"/>
        </w:rPr>
        <w:t xml:space="preserve"> L. Associations between abstinence and reduction in marijuana use and changes in mental and physical health well-being among primary care patients in Los Angeles. </w:t>
      </w:r>
      <w:r w:rsidRPr="00F96D55">
        <w:rPr>
          <w:rFonts w:ascii="Times New Roman" w:hAnsi="Times New Roman"/>
          <w:bCs/>
          <w:sz w:val="24"/>
          <w:szCs w:val="24"/>
        </w:rPr>
        <w:t>Poster presentation at the Annual Meeting of the College on Problems of Drug Dependence, June 2018.</w:t>
      </w:r>
    </w:p>
    <w:p w14:paraId="59F71774" w14:textId="77777777" w:rsidR="00F27305" w:rsidRPr="00F96D55" w:rsidRDefault="00F27305" w:rsidP="00B31FD0">
      <w:pPr>
        <w:pStyle w:val="ListParagraph"/>
        <w:ind w:left="1382"/>
        <w:rPr>
          <w:rFonts w:ascii="Times New Roman" w:hAnsi="Times New Roman"/>
          <w:b/>
          <w:kern w:val="28"/>
          <w:sz w:val="24"/>
          <w:szCs w:val="24"/>
        </w:rPr>
      </w:pPr>
    </w:p>
    <w:p w14:paraId="7562ACA6" w14:textId="2FD1B450" w:rsidR="00B56767" w:rsidRPr="00F96D55" w:rsidRDefault="00F27305" w:rsidP="0038515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Cs/>
          <w:kern w:val="28"/>
          <w:sz w:val="24"/>
          <w:szCs w:val="24"/>
        </w:rPr>
        <w:t xml:space="preserve">Rico M, </w:t>
      </w:r>
      <w:r w:rsidRPr="00F96D55">
        <w:rPr>
          <w:rFonts w:ascii="Times New Roman" w:hAnsi="Times New Roman"/>
          <w:b/>
          <w:kern w:val="28"/>
          <w:sz w:val="24"/>
          <w:szCs w:val="24"/>
        </w:rPr>
        <w:t>Okafor CN, &amp;</w:t>
      </w:r>
      <w:r w:rsidRPr="00F96D55">
        <w:rPr>
          <w:rFonts w:ascii="Times New Roman" w:hAnsi="Times New Roman"/>
          <w:bCs/>
          <w:kern w:val="28"/>
          <w:sz w:val="24"/>
          <w:szCs w:val="24"/>
        </w:rPr>
        <w:t xml:space="preserve"> </w:t>
      </w:r>
      <w:proofErr w:type="spellStart"/>
      <w:r w:rsidRPr="00F96D55">
        <w:rPr>
          <w:rFonts w:ascii="Times New Roman" w:hAnsi="Times New Roman"/>
          <w:bCs/>
          <w:kern w:val="28"/>
          <w:sz w:val="24"/>
          <w:szCs w:val="24"/>
        </w:rPr>
        <w:t>Gelberg</w:t>
      </w:r>
      <w:proofErr w:type="spellEnd"/>
      <w:r w:rsidRPr="00F96D55">
        <w:rPr>
          <w:rFonts w:ascii="Times New Roman" w:hAnsi="Times New Roman"/>
          <w:bCs/>
          <w:kern w:val="28"/>
          <w:sz w:val="24"/>
          <w:szCs w:val="24"/>
        </w:rPr>
        <w:t xml:space="preserve"> L. Opioid misuse among Latino primary care patients in Los Angeles. </w:t>
      </w:r>
      <w:r w:rsidRPr="00F96D55">
        <w:rPr>
          <w:rFonts w:ascii="Times New Roman" w:hAnsi="Times New Roman"/>
          <w:bCs/>
          <w:sz w:val="24"/>
          <w:szCs w:val="24"/>
        </w:rPr>
        <w:t>Poster presentation at the Annual Meeting of the College on Problems of Drug Dependence, June 2018.</w:t>
      </w:r>
    </w:p>
    <w:p w14:paraId="49224884" w14:textId="77777777" w:rsidR="005B0933" w:rsidRPr="00F96D55" w:rsidRDefault="005B0933" w:rsidP="005B0933">
      <w:pPr>
        <w:pStyle w:val="ListParagraph"/>
        <w:rPr>
          <w:rFonts w:ascii="Times New Roman" w:hAnsi="Times New Roman"/>
          <w:b/>
          <w:kern w:val="28"/>
          <w:sz w:val="24"/>
          <w:szCs w:val="24"/>
        </w:rPr>
      </w:pPr>
    </w:p>
    <w:p w14:paraId="566C4C7C" w14:textId="61CFE678" w:rsidR="009110D7" w:rsidRPr="00F96D55" w:rsidRDefault="005B0933" w:rsidP="008739FE">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w:t>
      </w:r>
      <w:proofErr w:type="spellStart"/>
      <w:r w:rsidRPr="00F96D55">
        <w:rPr>
          <w:rFonts w:ascii="Times New Roman" w:hAnsi="Times New Roman"/>
          <w:sz w:val="24"/>
          <w:szCs w:val="24"/>
        </w:rPr>
        <w:t>Xinguang</w:t>
      </w:r>
      <w:proofErr w:type="spellEnd"/>
      <w:r w:rsidRPr="00F96D55">
        <w:rPr>
          <w:rFonts w:ascii="Times New Roman" w:hAnsi="Times New Roman"/>
          <w:sz w:val="24"/>
          <w:szCs w:val="24"/>
        </w:rPr>
        <w:t xml:space="preserve"> C, </w:t>
      </w:r>
      <w:proofErr w:type="spellStart"/>
      <w:r w:rsidRPr="00F96D55">
        <w:rPr>
          <w:rFonts w:ascii="Times New Roman" w:hAnsi="Times New Roman"/>
          <w:sz w:val="24"/>
          <w:szCs w:val="24"/>
        </w:rPr>
        <w:t>Surkan</w:t>
      </w:r>
      <w:proofErr w:type="spellEnd"/>
      <w:r w:rsidRPr="00F96D55">
        <w:rPr>
          <w:rFonts w:ascii="Times New Roman" w:hAnsi="Times New Roman"/>
          <w:sz w:val="24"/>
          <w:szCs w:val="24"/>
        </w:rPr>
        <w:t xml:space="preserve"> P, Martin EM, Plankey M, Shoptaw S, Cook RL, Li M. Associations between Current and Cumulative Exposure to Marijuana and Changes in Cognitive Processing Speed and Flexibility for 17-years in HIV-seropositive and HIV-seronegative Men in the Multicenter AIDS Cohort Study. Poster presentation at the Annual Meeting of the Society for Epidemiologic Research, June 2018</w:t>
      </w:r>
    </w:p>
    <w:p w14:paraId="4E26E7AF" w14:textId="77777777" w:rsidR="005B0933" w:rsidRPr="00F96D55" w:rsidRDefault="005B0933" w:rsidP="00B31FD0">
      <w:pPr>
        <w:pStyle w:val="ListParagraph"/>
        <w:widowControl w:val="0"/>
        <w:tabs>
          <w:tab w:val="left" w:pos="90"/>
        </w:tabs>
        <w:overflowPunct w:val="0"/>
        <w:autoSpaceDE w:val="0"/>
        <w:autoSpaceDN w:val="0"/>
        <w:adjustRightInd w:val="0"/>
        <w:spacing w:after="0" w:line="240" w:lineRule="auto"/>
        <w:ind w:left="1382"/>
        <w:rPr>
          <w:rFonts w:ascii="Times New Roman" w:hAnsi="Times New Roman"/>
          <w:b/>
          <w:kern w:val="28"/>
          <w:sz w:val="24"/>
          <w:szCs w:val="24"/>
        </w:rPr>
      </w:pPr>
    </w:p>
    <w:p w14:paraId="15C7FF49" w14:textId="62EE58BF"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sz w:val="24"/>
          <w:szCs w:val="24"/>
        </w:rPr>
        <w:t>Okafor CN</w:t>
      </w:r>
      <w:r w:rsidRPr="00F96D55">
        <w:rPr>
          <w:rFonts w:ascii="Times New Roman" w:hAnsi="Times New Roman"/>
          <w:sz w:val="24"/>
          <w:szCs w:val="24"/>
        </w:rPr>
        <w:t xml:space="preserve">, </w:t>
      </w:r>
      <w:proofErr w:type="spellStart"/>
      <w:r w:rsidRPr="00F96D55">
        <w:rPr>
          <w:rFonts w:ascii="Times New Roman" w:hAnsi="Times New Roman"/>
          <w:sz w:val="24"/>
          <w:szCs w:val="24"/>
        </w:rPr>
        <w:t>Lasopa</w:t>
      </w:r>
      <w:proofErr w:type="spellEnd"/>
      <w:r w:rsidRPr="00F96D55">
        <w:rPr>
          <w:rFonts w:ascii="Times New Roman" w:hAnsi="Times New Roman"/>
          <w:sz w:val="24"/>
          <w:szCs w:val="24"/>
        </w:rPr>
        <w:t xml:space="preserve"> S, </w:t>
      </w:r>
      <w:proofErr w:type="spellStart"/>
      <w:r w:rsidRPr="00F96D55">
        <w:rPr>
          <w:rFonts w:ascii="Times New Roman" w:hAnsi="Times New Roman"/>
          <w:sz w:val="24"/>
          <w:szCs w:val="24"/>
        </w:rPr>
        <w:t>Striley</w:t>
      </w:r>
      <w:proofErr w:type="spellEnd"/>
      <w:r w:rsidRPr="00F96D55">
        <w:rPr>
          <w:rFonts w:ascii="Times New Roman" w:hAnsi="Times New Roman"/>
          <w:sz w:val="24"/>
          <w:szCs w:val="24"/>
        </w:rPr>
        <w:t xml:space="preserve"> CW, Cook RL, </w:t>
      </w:r>
      <w:proofErr w:type="spellStart"/>
      <w:r w:rsidRPr="00F96D55">
        <w:rPr>
          <w:rFonts w:ascii="Times New Roman" w:hAnsi="Times New Roman"/>
          <w:sz w:val="24"/>
          <w:szCs w:val="24"/>
        </w:rPr>
        <w:t>Cottler</w:t>
      </w:r>
      <w:proofErr w:type="spellEnd"/>
      <w:r w:rsidRPr="00F96D55">
        <w:rPr>
          <w:rFonts w:ascii="Times New Roman" w:hAnsi="Times New Roman"/>
          <w:sz w:val="24"/>
          <w:szCs w:val="24"/>
        </w:rPr>
        <w:t xml:space="preserve"> LB. </w:t>
      </w:r>
      <w:proofErr w:type="gramStart"/>
      <w:r w:rsidRPr="00F96D55">
        <w:rPr>
          <w:rFonts w:ascii="Times New Roman" w:hAnsi="Times New Roman"/>
          <w:sz w:val="24"/>
          <w:szCs w:val="24"/>
        </w:rPr>
        <w:t>ADHD</w:t>
      </w:r>
      <w:proofErr w:type="gramEnd"/>
      <w:r w:rsidRPr="00F96D55">
        <w:rPr>
          <w:rFonts w:ascii="Times New Roman" w:hAnsi="Times New Roman"/>
          <w:sz w:val="24"/>
          <w:szCs w:val="24"/>
        </w:rPr>
        <w:t xml:space="preserve"> and the risk of initiation of marijuana use among a national sample of youth 10 to 18 years of age. </w:t>
      </w:r>
      <w:r w:rsidRPr="00F96D55">
        <w:rPr>
          <w:rFonts w:ascii="Times New Roman" w:hAnsi="Times New Roman"/>
          <w:kern w:val="28"/>
          <w:sz w:val="24"/>
          <w:szCs w:val="24"/>
        </w:rPr>
        <w:t>Poster presentation: at the 77</w:t>
      </w:r>
      <w:r w:rsidRPr="00F96D55">
        <w:rPr>
          <w:rFonts w:ascii="Times New Roman" w:hAnsi="Times New Roman"/>
          <w:kern w:val="28"/>
          <w:sz w:val="24"/>
          <w:szCs w:val="24"/>
          <w:vertAlign w:val="superscript"/>
        </w:rPr>
        <w:t>th</w:t>
      </w:r>
      <w:r w:rsidRPr="00F96D55">
        <w:rPr>
          <w:rFonts w:ascii="Times New Roman" w:hAnsi="Times New Roman"/>
          <w:kern w:val="28"/>
          <w:sz w:val="24"/>
          <w:szCs w:val="24"/>
        </w:rPr>
        <w:t xml:space="preserve"> annual meeting of the College on Problems of Drug Dependence (CPDD), June 2015.</w:t>
      </w:r>
    </w:p>
    <w:p w14:paraId="036E5669" w14:textId="77777777" w:rsidR="009110D7" w:rsidRPr="00F96D55" w:rsidRDefault="009110D7" w:rsidP="00B31FD0">
      <w:pPr>
        <w:pStyle w:val="ListParagraph"/>
        <w:widowControl w:val="0"/>
        <w:tabs>
          <w:tab w:val="left" w:pos="90"/>
        </w:tabs>
        <w:overflowPunct w:val="0"/>
        <w:autoSpaceDE w:val="0"/>
        <w:autoSpaceDN w:val="0"/>
        <w:adjustRightInd w:val="0"/>
        <w:spacing w:after="0" w:line="240" w:lineRule="auto"/>
        <w:ind w:left="2198"/>
        <w:rPr>
          <w:rFonts w:ascii="Times New Roman" w:hAnsi="Times New Roman"/>
          <w:b/>
          <w:kern w:val="28"/>
          <w:sz w:val="24"/>
          <w:szCs w:val="24"/>
        </w:rPr>
      </w:pPr>
    </w:p>
    <w:p w14:paraId="66AC7CD1" w14:textId="4B3987AD"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 xml:space="preserve">Okafor CN, </w:t>
      </w:r>
      <w:r w:rsidRPr="00F96D55">
        <w:rPr>
          <w:rFonts w:ascii="Times New Roman" w:hAnsi="Times New Roman"/>
          <w:kern w:val="28"/>
          <w:sz w:val="24"/>
          <w:szCs w:val="24"/>
        </w:rPr>
        <w:t xml:space="preserve">Zhou Z, </w:t>
      </w:r>
      <w:r w:rsidRPr="00F96D55">
        <w:rPr>
          <w:rFonts w:ascii="Times New Roman" w:hAnsi="Times New Roman"/>
          <w:sz w:val="24"/>
          <w:szCs w:val="24"/>
        </w:rPr>
        <w:t>Burrell LE, Whitehead NE, Harman J, Cook C, Cook RL. Marijuana use, antiretroviral therapy adherence, viral suppression among persons living with HIV in Florida. Oral presentations at the annual meeting of the American Psychopathological Association, NIDA meeting in Columbia University, New York. March 2015 and at the</w:t>
      </w:r>
      <w:r w:rsidRPr="00F96D55">
        <w:rPr>
          <w:rFonts w:ascii="Times New Roman" w:hAnsi="Times New Roman"/>
          <w:kern w:val="28"/>
          <w:sz w:val="24"/>
          <w:szCs w:val="24"/>
        </w:rPr>
        <w:t xml:space="preserve"> Public Health and Health Professions Research Day, University of Florida, Gainesville, FL, April 2015.  </w:t>
      </w:r>
      <w:r w:rsidRPr="00F96D55">
        <w:rPr>
          <w:rFonts w:ascii="Times New Roman" w:hAnsi="Times New Roman"/>
          <w:i/>
          <w:kern w:val="28"/>
          <w:sz w:val="24"/>
          <w:szCs w:val="24"/>
        </w:rPr>
        <w:t>Awarded: Top abstract in the college.</w:t>
      </w:r>
    </w:p>
    <w:p w14:paraId="70755293" w14:textId="77777777" w:rsidR="009110D7" w:rsidRPr="00F96D55" w:rsidRDefault="009110D7" w:rsidP="00B31FD0">
      <w:pPr>
        <w:widowControl w:val="0"/>
        <w:tabs>
          <w:tab w:val="left" w:pos="90"/>
        </w:tabs>
        <w:overflowPunct w:val="0"/>
        <w:autoSpaceDE w:val="0"/>
        <w:autoSpaceDN w:val="0"/>
        <w:adjustRightInd w:val="0"/>
        <w:spacing w:after="0" w:line="240" w:lineRule="auto"/>
        <w:ind w:left="662"/>
        <w:rPr>
          <w:rFonts w:ascii="Times New Roman" w:hAnsi="Times New Roman"/>
          <w:b/>
          <w:kern w:val="28"/>
          <w:sz w:val="24"/>
          <w:szCs w:val="24"/>
        </w:rPr>
      </w:pPr>
    </w:p>
    <w:p w14:paraId="4A8821B0" w14:textId="39F7BF7D"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Cook RL, Cohen R. Is body mass index associated with neurocognitive functioning of persons with HIV infection? Oral presentation: Public Health and Health Professions Research Day, University of Florida, Gainesville, FL, January 2014. </w:t>
      </w:r>
      <w:r w:rsidRPr="00F96D55">
        <w:rPr>
          <w:rFonts w:ascii="Times New Roman" w:hAnsi="Times New Roman"/>
          <w:i/>
          <w:kern w:val="28"/>
          <w:sz w:val="24"/>
          <w:szCs w:val="24"/>
        </w:rPr>
        <w:t>Awarded: Top abstract in the college.</w:t>
      </w:r>
    </w:p>
    <w:p w14:paraId="58F6BD5F" w14:textId="77777777" w:rsidR="009110D7" w:rsidRPr="00F96D55" w:rsidRDefault="009110D7" w:rsidP="00B31FD0">
      <w:pPr>
        <w:widowControl w:val="0"/>
        <w:tabs>
          <w:tab w:val="left" w:pos="90"/>
        </w:tabs>
        <w:overflowPunct w:val="0"/>
        <w:autoSpaceDE w:val="0"/>
        <w:autoSpaceDN w:val="0"/>
        <w:adjustRightInd w:val="0"/>
        <w:spacing w:after="0" w:line="240" w:lineRule="auto"/>
        <w:ind w:left="662"/>
        <w:rPr>
          <w:rFonts w:ascii="Times New Roman" w:hAnsi="Times New Roman"/>
          <w:b/>
          <w:kern w:val="28"/>
          <w:sz w:val="24"/>
          <w:szCs w:val="24"/>
        </w:rPr>
      </w:pPr>
    </w:p>
    <w:p w14:paraId="60B28ABB" w14:textId="01C4C12A" w:rsidR="008057E7" w:rsidRPr="00F96D55" w:rsidRDefault="009110D7" w:rsidP="001C6017">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 xml:space="preserve">Okafor CN, </w:t>
      </w:r>
      <w:r w:rsidRPr="00F96D55">
        <w:rPr>
          <w:rFonts w:ascii="Times New Roman" w:hAnsi="Times New Roman"/>
          <w:kern w:val="28"/>
          <w:sz w:val="24"/>
          <w:szCs w:val="24"/>
        </w:rPr>
        <w:t>Kelso N, Friary J, Cook RL. Racial and age disparities in HPV vaccine uptake in college women. Poster presentation: annual meeting of the American Public Health Association, November 2013.</w:t>
      </w:r>
    </w:p>
    <w:p w14:paraId="62F3DD2E" w14:textId="77777777" w:rsidR="009110D7" w:rsidRPr="00F96D55" w:rsidRDefault="009110D7" w:rsidP="00B31FD0">
      <w:pPr>
        <w:widowControl w:val="0"/>
        <w:tabs>
          <w:tab w:val="left" w:pos="90"/>
        </w:tabs>
        <w:overflowPunct w:val="0"/>
        <w:autoSpaceDE w:val="0"/>
        <w:autoSpaceDN w:val="0"/>
        <w:adjustRightInd w:val="0"/>
        <w:spacing w:after="0" w:line="240" w:lineRule="auto"/>
        <w:ind w:left="662"/>
        <w:rPr>
          <w:rFonts w:ascii="Times New Roman" w:hAnsi="Times New Roman"/>
          <w:b/>
          <w:kern w:val="28"/>
          <w:sz w:val="24"/>
          <w:szCs w:val="24"/>
        </w:rPr>
      </w:pPr>
    </w:p>
    <w:p w14:paraId="5E03E5B3" w14:textId="7D9E5257" w:rsidR="00FE2FCC"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Okafor CN</w:t>
      </w:r>
      <w:r w:rsidRPr="00F96D55">
        <w:rPr>
          <w:rFonts w:ascii="Times New Roman" w:hAnsi="Times New Roman"/>
          <w:kern w:val="28"/>
          <w:sz w:val="24"/>
          <w:szCs w:val="24"/>
        </w:rPr>
        <w:t>, Kelso N, Friary J, Cook RL. Pap testing in college women: Individual behaviors and characteristics as important factors. Oral presentation: annual meeting of the American Public Health Association, November 2013.</w:t>
      </w:r>
    </w:p>
    <w:p w14:paraId="7BABBA57" w14:textId="77777777" w:rsidR="009110D7" w:rsidRPr="00F96D55" w:rsidRDefault="009110D7" w:rsidP="00B31FD0">
      <w:pPr>
        <w:widowControl w:val="0"/>
        <w:tabs>
          <w:tab w:val="left" w:pos="90"/>
        </w:tabs>
        <w:overflowPunct w:val="0"/>
        <w:autoSpaceDE w:val="0"/>
        <w:autoSpaceDN w:val="0"/>
        <w:adjustRightInd w:val="0"/>
        <w:spacing w:after="0" w:line="240" w:lineRule="auto"/>
        <w:ind w:left="662"/>
        <w:rPr>
          <w:rFonts w:ascii="Times New Roman" w:hAnsi="Times New Roman"/>
          <w:b/>
          <w:kern w:val="28"/>
          <w:sz w:val="24"/>
          <w:szCs w:val="24"/>
        </w:rPr>
      </w:pPr>
    </w:p>
    <w:p w14:paraId="0124DBFC" w14:textId="3DC9D0E3"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kern w:val="28"/>
          <w:sz w:val="24"/>
          <w:szCs w:val="24"/>
        </w:rPr>
        <w:t xml:space="preserve">Cook RL, </w:t>
      </w: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Hillier S, </w:t>
      </w:r>
      <w:proofErr w:type="spellStart"/>
      <w:r w:rsidRPr="00F96D55">
        <w:rPr>
          <w:rFonts w:ascii="Times New Roman" w:hAnsi="Times New Roman"/>
          <w:kern w:val="28"/>
          <w:sz w:val="24"/>
          <w:szCs w:val="24"/>
        </w:rPr>
        <w:t>Wiesenfeld</w:t>
      </w:r>
      <w:proofErr w:type="spellEnd"/>
      <w:r w:rsidRPr="00F96D55">
        <w:rPr>
          <w:rFonts w:ascii="Times New Roman" w:hAnsi="Times New Roman"/>
          <w:kern w:val="28"/>
          <w:sz w:val="24"/>
          <w:szCs w:val="24"/>
        </w:rPr>
        <w:t xml:space="preserve"> H, Philip S, Saylor L, </w:t>
      </w:r>
      <w:proofErr w:type="spellStart"/>
      <w:r w:rsidRPr="00F96D55">
        <w:rPr>
          <w:rFonts w:ascii="Times New Roman" w:hAnsi="Times New Roman"/>
          <w:kern w:val="28"/>
          <w:sz w:val="24"/>
          <w:szCs w:val="24"/>
        </w:rPr>
        <w:t>Schwebke</w:t>
      </w:r>
      <w:proofErr w:type="spellEnd"/>
      <w:r w:rsidRPr="00F96D55">
        <w:rPr>
          <w:rFonts w:ascii="Times New Roman" w:hAnsi="Times New Roman"/>
          <w:kern w:val="28"/>
          <w:sz w:val="24"/>
          <w:szCs w:val="24"/>
        </w:rPr>
        <w:t xml:space="preserve"> J. Adherence to repeated home screening for bacterial vaginosis and STIs among young women participating in the BRAVO randomized clinical trial. Poster presentation: International Society for Sexually Transmitted Diseases Research, Vienna, Austria, July 2013.</w:t>
      </w:r>
    </w:p>
    <w:p w14:paraId="1D008841" w14:textId="77777777" w:rsidR="009110D7" w:rsidRPr="00F96D55" w:rsidRDefault="009110D7" w:rsidP="00C1276E">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2519E456" w14:textId="716BE6C1" w:rsidR="009110D7" w:rsidRPr="003635D7"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 xml:space="preserve">Okafor CN, </w:t>
      </w:r>
      <w:r w:rsidRPr="00F96D55">
        <w:rPr>
          <w:rFonts w:ascii="Times New Roman" w:hAnsi="Times New Roman"/>
          <w:kern w:val="28"/>
          <w:sz w:val="24"/>
          <w:szCs w:val="24"/>
        </w:rPr>
        <w:t xml:space="preserve">Friary J, Barkley P, Cook RL. Racial/Ethnic Differences in initiating and completing the HPV vaccine among college women. Poster presentation: Public Health and Health Professions Research Day, University of Florida, Gainesville, FL, April 2013. Awarded: </w:t>
      </w:r>
      <w:r w:rsidRPr="00F96D55">
        <w:rPr>
          <w:rFonts w:ascii="Times New Roman" w:hAnsi="Times New Roman"/>
          <w:kern w:val="28"/>
          <w:sz w:val="24"/>
          <w:szCs w:val="24"/>
        </w:rPr>
        <w:lastRenderedPageBreak/>
        <w:t>Top abstract in the college.</w:t>
      </w:r>
    </w:p>
    <w:p w14:paraId="7E693AA4" w14:textId="77777777" w:rsidR="003635D7" w:rsidRPr="003635D7" w:rsidRDefault="003635D7" w:rsidP="003635D7">
      <w:pPr>
        <w:pStyle w:val="ListParagraph"/>
        <w:rPr>
          <w:rFonts w:ascii="Times New Roman" w:hAnsi="Times New Roman"/>
          <w:b/>
          <w:kern w:val="28"/>
          <w:sz w:val="24"/>
          <w:szCs w:val="24"/>
        </w:rPr>
      </w:pPr>
    </w:p>
    <w:p w14:paraId="53805C7E" w14:textId="77777777" w:rsidR="003635D7" w:rsidRPr="00F96D55" w:rsidRDefault="003635D7" w:rsidP="003635D7">
      <w:pPr>
        <w:pStyle w:val="ListParagraph"/>
        <w:widowControl w:val="0"/>
        <w:tabs>
          <w:tab w:val="left" w:pos="90"/>
        </w:tabs>
        <w:overflowPunct w:val="0"/>
        <w:autoSpaceDE w:val="0"/>
        <w:autoSpaceDN w:val="0"/>
        <w:adjustRightInd w:val="0"/>
        <w:spacing w:after="0" w:line="240" w:lineRule="auto"/>
        <w:ind w:left="1382"/>
        <w:rPr>
          <w:rFonts w:ascii="Times New Roman" w:hAnsi="Times New Roman"/>
          <w:b/>
          <w:kern w:val="28"/>
          <w:sz w:val="24"/>
          <w:szCs w:val="24"/>
        </w:rPr>
      </w:pPr>
    </w:p>
    <w:p w14:paraId="0FCFD448" w14:textId="77777777" w:rsidR="009110D7" w:rsidRPr="00F96D55" w:rsidRDefault="009110D7" w:rsidP="00B31FD0">
      <w:pPr>
        <w:widowControl w:val="0"/>
        <w:tabs>
          <w:tab w:val="left" w:pos="90"/>
        </w:tabs>
        <w:overflowPunct w:val="0"/>
        <w:autoSpaceDE w:val="0"/>
        <w:autoSpaceDN w:val="0"/>
        <w:adjustRightInd w:val="0"/>
        <w:spacing w:after="0" w:line="240" w:lineRule="auto"/>
        <w:ind w:left="662"/>
        <w:rPr>
          <w:rFonts w:ascii="Times New Roman" w:hAnsi="Times New Roman"/>
          <w:b/>
          <w:kern w:val="28"/>
          <w:sz w:val="24"/>
          <w:szCs w:val="24"/>
        </w:rPr>
      </w:pPr>
    </w:p>
    <w:p w14:paraId="0FFF694F" w14:textId="77777777" w:rsidR="009110D7" w:rsidRPr="00F96D55" w:rsidRDefault="009110D7" w:rsidP="00B31FD0">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kern w:val="28"/>
          <w:sz w:val="24"/>
          <w:szCs w:val="24"/>
        </w:rPr>
        <w:t xml:space="preserve">Kelso N, Friary J, </w:t>
      </w: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Barkley P, Cook RL. The association between different types of oral sexual behaviors and oral HPV in college women: are all sexual behaviors equal? Poster presentation: UF </w:t>
      </w:r>
      <w:proofErr w:type="spellStart"/>
      <w:r w:rsidRPr="00F96D55">
        <w:rPr>
          <w:rFonts w:ascii="Times New Roman" w:hAnsi="Times New Roman"/>
          <w:kern w:val="28"/>
          <w:sz w:val="24"/>
          <w:szCs w:val="24"/>
        </w:rPr>
        <w:t>Shands</w:t>
      </w:r>
      <w:proofErr w:type="spellEnd"/>
      <w:r w:rsidRPr="00F96D55">
        <w:rPr>
          <w:rFonts w:ascii="Times New Roman" w:hAnsi="Times New Roman"/>
          <w:kern w:val="28"/>
          <w:sz w:val="24"/>
          <w:szCs w:val="24"/>
        </w:rPr>
        <w:t xml:space="preserve"> cancer research day, Florida, Gainesville, FL, March 2013.</w:t>
      </w:r>
    </w:p>
    <w:p w14:paraId="76F7D9CC" w14:textId="170645EF" w:rsidR="009110D7" w:rsidRPr="00F96D55" w:rsidRDefault="009110D7" w:rsidP="00B31FD0">
      <w:pPr>
        <w:pStyle w:val="ListParagraph"/>
        <w:widowControl w:val="0"/>
        <w:tabs>
          <w:tab w:val="left" w:pos="90"/>
        </w:tabs>
        <w:overflowPunct w:val="0"/>
        <w:autoSpaceDE w:val="0"/>
        <w:autoSpaceDN w:val="0"/>
        <w:adjustRightInd w:val="0"/>
        <w:spacing w:after="0" w:line="240" w:lineRule="auto"/>
        <w:ind w:left="2198"/>
        <w:rPr>
          <w:rFonts w:ascii="Times New Roman" w:hAnsi="Times New Roman"/>
          <w:b/>
          <w:kern w:val="28"/>
          <w:sz w:val="24"/>
          <w:szCs w:val="24"/>
        </w:rPr>
      </w:pPr>
    </w:p>
    <w:p w14:paraId="33F52E49" w14:textId="7AD28D1A" w:rsidR="00DB59B0" w:rsidRPr="00F96D55" w:rsidRDefault="000A5575" w:rsidP="00C35935">
      <w:pPr>
        <w:pStyle w:val="ListParagraph"/>
        <w:widowControl w:val="0"/>
        <w:numPr>
          <w:ilvl w:val="0"/>
          <w:numId w:val="33"/>
        </w:numPr>
        <w:tabs>
          <w:tab w:val="left" w:pos="90"/>
        </w:tabs>
        <w:overflowPunct w:val="0"/>
        <w:autoSpaceDE w:val="0"/>
        <w:autoSpaceDN w:val="0"/>
        <w:adjustRightInd w:val="0"/>
        <w:spacing w:after="0" w:line="240" w:lineRule="auto"/>
        <w:ind w:left="1382"/>
        <w:rPr>
          <w:rFonts w:ascii="Times New Roman" w:hAnsi="Times New Roman"/>
          <w:b/>
          <w:kern w:val="28"/>
          <w:sz w:val="24"/>
          <w:szCs w:val="24"/>
        </w:rPr>
      </w:pP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Shareef Z, </w:t>
      </w:r>
      <w:proofErr w:type="spellStart"/>
      <w:r w:rsidR="00584C23" w:rsidRPr="00F96D55">
        <w:rPr>
          <w:rFonts w:ascii="Times New Roman" w:hAnsi="Times New Roman"/>
          <w:kern w:val="28"/>
          <w:sz w:val="24"/>
          <w:szCs w:val="24"/>
        </w:rPr>
        <w:t>Scites</w:t>
      </w:r>
      <w:proofErr w:type="spellEnd"/>
      <w:r w:rsidR="00584C23" w:rsidRPr="00F96D55">
        <w:rPr>
          <w:rFonts w:ascii="Times New Roman" w:hAnsi="Times New Roman"/>
          <w:kern w:val="28"/>
          <w:sz w:val="24"/>
          <w:szCs w:val="24"/>
        </w:rPr>
        <w:t xml:space="preserve"> M</w:t>
      </w:r>
      <w:r w:rsidRPr="00F96D55">
        <w:rPr>
          <w:rFonts w:ascii="Times New Roman" w:hAnsi="Times New Roman"/>
          <w:kern w:val="28"/>
          <w:sz w:val="24"/>
          <w:szCs w:val="24"/>
        </w:rPr>
        <w:t xml:space="preserve">, Drayton B, Edwards G, Singleton L, Mirza A, &amp; Rathore M.     Measuring retention in care of HIV-infected pregnant women at UF CARES: a quality improvement project. </w:t>
      </w:r>
      <w:r w:rsidR="001E04A1" w:rsidRPr="00F96D55">
        <w:rPr>
          <w:rFonts w:ascii="Times New Roman" w:hAnsi="Times New Roman"/>
          <w:kern w:val="28"/>
          <w:sz w:val="24"/>
          <w:szCs w:val="24"/>
        </w:rPr>
        <w:t xml:space="preserve">Poster presentation: </w:t>
      </w:r>
      <w:r w:rsidR="00BC17A9" w:rsidRPr="00F96D55">
        <w:rPr>
          <w:rFonts w:ascii="Times New Roman" w:hAnsi="Times New Roman"/>
          <w:kern w:val="28"/>
          <w:sz w:val="24"/>
          <w:szCs w:val="24"/>
        </w:rPr>
        <w:t xml:space="preserve">Public Health Research Conference, </w:t>
      </w:r>
      <w:r w:rsidR="001E04A1" w:rsidRPr="00F96D55">
        <w:rPr>
          <w:rFonts w:ascii="Times New Roman" w:hAnsi="Times New Roman"/>
          <w:kern w:val="28"/>
          <w:sz w:val="24"/>
          <w:szCs w:val="24"/>
        </w:rPr>
        <w:t>University of North Florida</w:t>
      </w:r>
      <w:r w:rsidR="001F7D32" w:rsidRPr="00F96D55">
        <w:rPr>
          <w:rFonts w:ascii="Times New Roman" w:hAnsi="Times New Roman"/>
          <w:kern w:val="28"/>
          <w:sz w:val="24"/>
          <w:szCs w:val="24"/>
        </w:rPr>
        <w:t>,</w:t>
      </w:r>
      <w:r w:rsidR="00BC17A9" w:rsidRPr="00F96D55">
        <w:rPr>
          <w:rFonts w:ascii="Times New Roman" w:hAnsi="Times New Roman"/>
          <w:kern w:val="28"/>
          <w:sz w:val="24"/>
          <w:szCs w:val="24"/>
        </w:rPr>
        <w:t xml:space="preserve"> </w:t>
      </w:r>
      <w:r w:rsidR="001F7D32" w:rsidRPr="00F96D55">
        <w:rPr>
          <w:rFonts w:ascii="Times New Roman" w:hAnsi="Times New Roman"/>
          <w:kern w:val="28"/>
          <w:sz w:val="24"/>
          <w:szCs w:val="24"/>
        </w:rPr>
        <w:t>Jacksonville,</w:t>
      </w:r>
      <w:r w:rsidR="002B6169" w:rsidRPr="00F96D55">
        <w:rPr>
          <w:rFonts w:ascii="Times New Roman" w:hAnsi="Times New Roman"/>
          <w:kern w:val="28"/>
          <w:sz w:val="24"/>
          <w:szCs w:val="24"/>
        </w:rPr>
        <w:t xml:space="preserve"> FL,</w:t>
      </w:r>
      <w:r w:rsidR="00242154" w:rsidRPr="00F96D55">
        <w:rPr>
          <w:rFonts w:ascii="Times New Roman" w:hAnsi="Times New Roman"/>
          <w:kern w:val="28"/>
          <w:sz w:val="24"/>
          <w:szCs w:val="24"/>
        </w:rPr>
        <w:t xml:space="preserve"> July </w:t>
      </w:r>
      <w:r w:rsidR="001F7D32" w:rsidRPr="00F96D55">
        <w:rPr>
          <w:rFonts w:ascii="Times New Roman" w:hAnsi="Times New Roman"/>
          <w:kern w:val="28"/>
          <w:sz w:val="24"/>
          <w:szCs w:val="24"/>
        </w:rPr>
        <w:t>2012.</w:t>
      </w:r>
    </w:p>
    <w:p w14:paraId="6026E98D" w14:textId="436F1DCF" w:rsidR="007E08D2" w:rsidRDefault="007E08D2" w:rsidP="00C35935">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p>
    <w:p w14:paraId="1C5A26D0" w14:textId="2A1096D3" w:rsidR="003635D7" w:rsidRDefault="003635D7" w:rsidP="003635D7">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r>
        <w:rPr>
          <w:rFonts w:ascii="Times New Roman" w:hAnsi="Times New Roman"/>
          <w:b/>
          <w:bCs/>
          <w:iCs/>
          <w:kern w:val="28"/>
          <w:sz w:val="24"/>
          <w:szCs w:val="24"/>
        </w:rPr>
        <w:tab/>
      </w:r>
      <w:r>
        <w:rPr>
          <w:rFonts w:ascii="Times New Roman" w:hAnsi="Times New Roman"/>
          <w:b/>
          <w:bCs/>
          <w:iCs/>
          <w:kern w:val="28"/>
          <w:sz w:val="24"/>
          <w:szCs w:val="24"/>
        </w:rPr>
        <w:tab/>
      </w:r>
      <w:r>
        <w:rPr>
          <w:rFonts w:ascii="Times New Roman" w:hAnsi="Times New Roman"/>
          <w:b/>
          <w:bCs/>
          <w:iCs/>
          <w:kern w:val="28"/>
          <w:sz w:val="24"/>
          <w:szCs w:val="24"/>
        </w:rPr>
        <w:tab/>
      </w:r>
      <w:r>
        <w:rPr>
          <w:rFonts w:ascii="Times New Roman" w:hAnsi="Times New Roman"/>
          <w:b/>
          <w:bCs/>
          <w:iCs/>
          <w:kern w:val="28"/>
          <w:sz w:val="24"/>
          <w:szCs w:val="24"/>
        </w:rPr>
        <w:tab/>
        <w:t xml:space="preserve">  Invited presentations</w:t>
      </w:r>
    </w:p>
    <w:p w14:paraId="2C8563A4" w14:textId="77777777" w:rsidR="003635D7" w:rsidRPr="00F96D55" w:rsidRDefault="003635D7" w:rsidP="003635D7">
      <w:pPr>
        <w:widowControl w:val="0"/>
        <w:tabs>
          <w:tab w:val="left" w:pos="90"/>
        </w:tabs>
        <w:overflowPunct w:val="0"/>
        <w:autoSpaceDE w:val="0"/>
        <w:autoSpaceDN w:val="0"/>
        <w:adjustRightInd w:val="0"/>
        <w:spacing w:after="0" w:line="240" w:lineRule="auto"/>
        <w:ind w:left="840"/>
        <w:rPr>
          <w:rFonts w:ascii="Times New Roman" w:hAnsi="Times New Roman"/>
          <w:b/>
          <w:kern w:val="28"/>
          <w:sz w:val="24"/>
          <w:szCs w:val="24"/>
        </w:rPr>
      </w:pPr>
    </w:p>
    <w:p w14:paraId="144C670B" w14:textId="65684F08" w:rsidR="003635D7" w:rsidRPr="00F96D55" w:rsidRDefault="003635D7" w:rsidP="003635D7">
      <w:pPr>
        <w:pStyle w:val="ListParagraph"/>
        <w:widowControl w:val="0"/>
        <w:numPr>
          <w:ilvl w:val="0"/>
          <w:numId w:val="12"/>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w:t>
      </w:r>
      <w:r>
        <w:rPr>
          <w:rFonts w:ascii="Times New Roman" w:hAnsi="Times New Roman"/>
          <w:kern w:val="28"/>
          <w:sz w:val="24"/>
          <w:szCs w:val="24"/>
        </w:rPr>
        <w:t xml:space="preserve">Cannabis, </w:t>
      </w:r>
      <w:r w:rsidR="00713816">
        <w:rPr>
          <w:rFonts w:ascii="Times New Roman" w:hAnsi="Times New Roman"/>
          <w:kern w:val="28"/>
          <w:sz w:val="24"/>
          <w:szCs w:val="24"/>
        </w:rPr>
        <w:t>cannabinoids,</w:t>
      </w:r>
      <w:r>
        <w:rPr>
          <w:rFonts w:ascii="Times New Roman" w:hAnsi="Times New Roman"/>
          <w:kern w:val="28"/>
          <w:sz w:val="24"/>
          <w:szCs w:val="24"/>
        </w:rPr>
        <w:t xml:space="preserve"> and HIV treatment outcomes. Oral presentation at the substance use working group, TX </w:t>
      </w:r>
      <w:r w:rsidR="00DE7137">
        <w:rPr>
          <w:rFonts w:ascii="Times New Roman" w:hAnsi="Times New Roman"/>
          <w:kern w:val="28"/>
          <w:sz w:val="24"/>
          <w:szCs w:val="24"/>
        </w:rPr>
        <w:t>Development</w:t>
      </w:r>
      <w:r>
        <w:rPr>
          <w:rFonts w:ascii="Times New Roman" w:hAnsi="Times New Roman"/>
          <w:kern w:val="28"/>
          <w:sz w:val="24"/>
          <w:szCs w:val="24"/>
        </w:rPr>
        <w:t xml:space="preserve"> Center for AIDS Research. </w:t>
      </w:r>
      <w:r w:rsidR="00DE7137">
        <w:rPr>
          <w:rFonts w:ascii="Times New Roman" w:hAnsi="Times New Roman"/>
          <w:kern w:val="28"/>
          <w:sz w:val="24"/>
          <w:szCs w:val="24"/>
        </w:rPr>
        <w:t>November 2</w:t>
      </w:r>
      <w:r w:rsidR="00DE7137" w:rsidRPr="00DE7137">
        <w:rPr>
          <w:rFonts w:ascii="Times New Roman" w:hAnsi="Times New Roman"/>
          <w:kern w:val="28"/>
          <w:sz w:val="24"/>
          <w:szCs w:val="24"/>
          <w:vertAlign w:val="superscript"/>
        </w:rPr>
        <w:t>nd</w:t>
      </w:r>
      <w:r w:rsidR="00DE7137">
        <w:rPr>
          <w:rFonts w:ascii="Times New Roman" w:hAnsi="Times New Roman"/>
          <w:kern w:val="28"/>
          <w:sz w:val="24"/>
          <w:szCs w:val="24"/>
        </w:rPr>
        <w:t>, 2021.</w:t>
      </w:r>
    </w:p>
    <w:p w14:paraId="1D114365" w14:textId="1195EA2E" w:rsidR="003635D7" w:rsidRPr="003635D7" w:rsidRDefault="003635D7" w:rsidP="003635D7">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p>
    <w:p w14:paraId="18D772C1" w14:textId="77777777" w:rsidR="003635D7" w:rsidRPr="00F96D55" w:rsidRDefault="003635D7" w:rsidP="00C35935">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p>
    <w:p w14:paraId="51988637" w14:textId="1C95A55A" w:rsidR="00D1780D" w:rsidRPr="00F96D55" w:rsidRDefault="00C35935" w:rsidP="00C35935">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00604C50" w:rsidRPr="00F96D55">
        <w:rPr>
          <w:rFonts w:ascii="Times New Roman" w:hAnsi="Times New Roman"/>
          <w:b/>
          <w:bCs/>
          <w:iCs/>
          <w:kern w:val="28"/>
          <w:sz w:val="24"/>
          <w:szCs w:val="24"/>
        </w:rPr>
        <w:t>Letter</w:t>
      </w:r>
      <w:r w:rsidR="00C829F4" w:rsidRPr="00F96D55">
        <w:rPr>
          <w:rFonts w:ascii="Times New Roman" w:hAnsi="Times New Roman"/>
          <w:b/>
          <w:bCs/>
          <w:iCs/>
          <w:kern w:val="28"/>
          <w:sz w:val="24"/>
          <w:szCs w:val="24"/>
        </w:rPr>
        <w:t>s</w:t>
      </w:r>
      <w:r w:rsidR="00604C50" w:rsidRPr="00F96D55">
        <w:rPr>
          <w:rFonts w:ascii="Times New Roman" w:hAnsi="Times New Roman"/>
          <w:b/>
          <w:bCs/>
          <w:iCs/>
          <w:kern w:val="28"/>
          <w:sz w:val="24"/>
          <w:szCs w:val="24"/>
        </w:rPr>
        <w:t xml:space="preserve"> to the editor</w:t>
      </w:r>
    </w:p>
    <w:p w14:paraId="51988638" w14:textId="77777777" w:rsidR="003B0376" w:rsidRPr="00F96D55" w:rsidRDefault="003B0376" w:rsidP="00D1780D">
      <w:pPr>
        <w:widowControl w:val="0"/>
        <w:tabs>
          <w:tab w:val="left" w:pos="90"/>
        </w:tabs>
        <w:overflowPunct w:val="0"/>
        <w:autoSpaceDE w:val="0"/>
        <w:autoSpaceDN w:val="0"/>
        <w:adjustRightInd w:val="0"/>
        <w:spacing w:after="0" w:line="240" w:lineRule="auto"/>
        <w:ind w:left="840"/>
        <w:rPr>
          <w:rFonts w:ascii="Times New Roman" w:hAnsi="Times New Roman"/>
          <w:b/>
          <w:kern w:val="28"/>
          <w:sz w:val="24"/>
          <w:szCs w:val="24"/>
        </w:rPr>
      </w:pPr>
    </w:p>
    <w:p w14:paraId="51988639" w14:textId="77777777" w:rsidR="001039DB" w:rsidRPr="00F96D55" w:rsidRDefault="00820215" w:rsidP="001039DB">
      <w:pPr>
        <w:pStyle w:val="ListParagraph"/>
        <w:widowControl w:val="0"/>
        <w:numPr>
          <w:ilvl w:val="0"/>
          <w:numId w:val="12"/>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w:t>
      </w:r>
      <w:r w:rsidR="00EF4377" w:rsidRPr="00F96D55">
        <w:rPr>
          <w:rFonts w:ascii="Times New Roman" w:hAnsi="Times New Roman"/>
          <w:kern w:val="28"/>
          <w:sz w:val="24"/>
          <w:szCs w:val="24"/>
        </w:rPr>
        <w:t>Marijuana use and heath in primary care.</w:t>
      </w:r>
      <w:r w:rsidR="00BD53CD" w:rsidRPr="00F96D55">
        <w:rPr>
          <w:rFonts w:ascii="Times New Roman" w:hAnsi="Times New Roman"/>
          <w:kern w:val="28"/>
          <w:sz w:val="24"/>
          <w:szCs w:val="24"/>
        </w:rPr>
        <w:t xml:space="preserve"> J Gen Intern Med 2013; 1525-1497. PMID: 24249114.</w:t>
      </w:r>
    </w:p>
    <w:p w14:paraId="5198863A" w14:textId="77777777" w:rsidR="001039DB" w:rsidRPr="00F96D55" w:rsidRDefault="001039DB" w:rsidP="001039DB">
      <w:pPr>
        <w:pStyle w:val="ListParagraph"/>
        <w:widowControl w:val="0"/>
        <w:tabs>
          <w:tab w:val="left" w:pos="90"/>
        </w:tabs>
        <w:overflowPunct w:val="0"/>
        <w:autoSpaceDE w:val="0"/>
        <w:autoSpaceDN w:val="0"/>
        <w:adjustRightInd w:val="0"/>
        <w:spacing w:after="0" w:line="240" w:lineRule="auto"/>
        <w:ind w:left="1560"/>
        <w:rPr>
          <w:rFonts w:ascii="Times New Roman" w:hAnsi="Times New Roman"/>
          <w:kern w:val="28"/>
          <w:sz w:val="24"/>
          <w:szCs w:val="24"/>
        </w:rPr>
      </w:pPr>
    </w:p>
    <w:p w14:paraId="607AAC68" w14:textId="77777777" w:rsidR="000B58A6" w:rsidRPr="00F96D55" w:rsidRDefault="001039DB" w:rsidP="000B58A6">
      <w:pPr>
        <w:pStyle w:val="ListParagraph"/>
        <w:widowControl w:val="0"/>
        <w:numPr>
          <w:ilvl w:val="0"/>
          <w:numId w:val="12"/>
        </w:numPr>
        <w:tabs>
          <w:tab w:val="left" w:pos="90"/>
        </w:tabs>
        <w:overflowPunct w:val="0"/>
        <w:autoSpaceDE w:val="0"/>
        <w:autoSpaceDN w:val="0"/>
        <w:adjustRightInd w:val="0"/>
        <w:spacing w:after="0" w:line="240" w:lineRule="auto"/>
        <w:rPr>
          <w:rFonts w:ascii="Times New Roman" w:hAnsi="Times New Roman"/>
          <w:kern w:val="28"/>
          <w:sz w:val="24"/>
          <w:szCs w:val="24"/>
        </w:rPr>
      </w:pPr>
      <w:r w:rsidRPr="00F96D55">
        <w:rPr>
          <w:rFonts w:ascii="Times New Roman" w:hAnsi="Times New Roman"/>
          <w:kern w:val="28"/>
          <w:sz w:val="24"/>
          <w:szCs w:val="24"/>
        </w:rPr>
        <w:t xml:space="preserve">Acheampong A, </w:t>
      </w:r>
      <w:r w:rsidRPr="00F96D55">
        <w:rPr>
          <w:rFonts w:ascii="Times New Roman" w:hAnsi="Times New Roman"/>
          <w:b/>
          <w:kern w:val="28"/>
          <w:sz w:val="24"/>
          <w:szCs w:val="24"/>
        </w:rPr>
        <w:t>Okafor CN</w:t>
      </w:r>
      <w:r w:rsidRPr="00F96D55">
        <w:rPr>
          <w:rFonts w:ascii="Times New Roman" w:hAnsi="Times New Roman"/>
          <w:kern w:val="28"/>
          <w:sz w:val="24"/>
          <w:szCs w:val="24"/>
        </w:rPr>
        <w:t xml:space="preserve">, </w:t>
      </w:r>
      <w:proofErr w:type="spellStart"/>
      <w:r w:rsidRPr="00F96D55">
        <w:rPr>
          <w:rFonts w:ascii="Times New Roman" w:hAnsi="Times New Roman"/>
          <w:kern w:val="28"/>
          <w:sz w:val="24"/>
          <w:szCs w:val="24"/>
        </w:rPr>
        <w:t>Scheidell</w:t>
      </w:r>
      <w:proofErr w:type="spellEnd"/>
      <w:r w:rsidRPr="00F96D55">
        <w:rPr>
          <w:rFonts w:ascii="Times New Roman" w:hAnsi="Times New Roman"/>
          <w:kern w:val="28"/>
          <w:sz w:val="24"/>
          <w:szCs w:val="24"/>
        </w:rPr>
        <w:t xml:space="preserve"> J. Regarding driving after drug and alcohol use among US high school seniors.</w:t>
      </w:r>
      <w:r w:rsidR="00942D4B" w:rsidRPr="00F96D55">
        <w:rPr>
          <w:rFonts w:ascii="Times New Roman" w:hAnsi="Times New Roman"/>
          <w:kern w:val="28"/>
          <w:sz w:val="24"/>
          <w:szCs w:val="24"/>
        </w:rPr>
        <w:t xml:space="preserve"> Am J Public Health</w:t>
      </w:r>
      <w:r w:rsidR="00AB14C3" w:rsidRPr="00F96D55">
        <w:rPr>
          <w:rFonts w:ascii="Times New Roman" w:hAnsi="Times New Roman"/>
          <w:kern w:val="28"/>
          <w:sz w:val="24"/>
          <w:szCs w:val="24"/>
        </w:rPr>
        <w:t>.</w:t>
      </w:r>
      <w:r w:rsidR="00B713EB" w:rsidRPr="00F96D55">
        <w:rPr>
          <w:rFonts w:ascii="Times New Roman" w:hAnsi="Times New Roman"/>
          <w:kern w:val="28"/>
          <w:sz w:val="24"/>
          <w:szCs w:val="24"/>
        </w:rPr>
        <w:t xml:space="preserve"> 2014;</w:t>
      </w:r>
      <w:r w:rsidR="00AB14C3" w:rsidRPr="00F96D55">
        <w:rPr>
          <w:rFonts w:ascii="Times New Roman" w:hAnsi="Times New Roman"/>
          <w:kern w:val="28"/>
          <w:sz w:val="24"/>
          <w:szCs w:val="24"/>
        </w:rPr>
        <w:t xml:space="preserve"> Vol 104, No 4.</w:t>
      </w:r>
    </w:p>
    <w:p w14:paraId="3809FA64" w14:textId="77777777" w:rsidR="0020670E" w:rsidRPr="00F96D55" w:rsidRDefault="0020670E" w:rsidP="000B58A6">
      <w:pPr>
        <w:pStyle w:val="ListParagraph"/>
        <w:rPr>
          <w:rFonts w:ascii="Times New Roman" w:hAnsi="Times New Roman"/>
          <w:b/>
          <w:kern w:val="28"/>
          <w:sz w:val="24"/>
          <w:szCs w:val="24"/>
        </w:rPr>
      </w:pPr>
    </w:p>
    <w:p w14:paraId="65CC1C48" w14:textId="40CA3868" w:rsidR="0088752F" w:rsidRPr="00F96D55" w:rsidRDefault="00CD7443" w:rsidP="00CD7443">
      <w:pPr>
        <w:widowControl w:val="0"/>
        <w:tabs>
          <w:tab w:val="left" w:pos="90"/>
        </w:tabs>
        <w:overflowPunct w:val="0"/>
        <w:autoSpaceDE w:val="0"/>
        <w:autoSpaceDN w:val="0"/>
        <w:adjustRightInd w:val="0"/>
        <w:spacing w:after="0" w:line="240" w:lineRule="auto"/>
        <w:rPr>
          <w:rFonts w:ascii="Times New Roman" w:hAnsi="Times New Roman"/>
          <w:b/>
          <w:bCs/>
          <w:iCs/>
          <w:kern w:val="28"/>
          <w:sz w:val="24"/>
          <w:szCs w:val="24"/>
        </w:rPr>
      </w:pP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Pr="00F96D55">
        <w:rPr>
          <w:rFonts w:ascii="Times New Roman" w:hAnsi="Times New Roman"/>
          <w:b/>
          <w:bCs/>
          <w:iCs/>
          <w:kern w:val="28"/>
          <w:sz w:val="24"/>
          <w:szCs w:val="24"/>
        </w:rPr>
        <w:tab/>
      </w:r>
      <w:r w:rsidR="0088752F" w:rsidRPr="00F96D55">
        <w:rPr>
          <w:rFonts w:ascii="Times New Roman" w:hAnsi="Times New Roman"/>
          <w:b/>
          <w:bCs/>
          <w:iCs/>
          <w:kern w:val="28"/>
          <w:sz w:val="24"/>
          <w:szCs w:val="24"/>
        </w:rPr>
        <w:t>Book chapter</w:t>
      </w:r>
    </w:p>
    <w:p w14:paraId="6265F1DC" w14:textId="77777777" w:rsidR="0088752F" w:rsidRPr="00F96D55" w:rsidRDefault="0088752F" w:rsidP="0088752F">
      <w:pPr>
        <w:widowControl w:val="0"/>
        <w:tabs>
          <w:tab w:val="left" w:pos="90"/>
        </w:tabs>
        <w:overflowPunct w:val="0"/>
        <w:autoSpaceDE w:val="0"/>
        <w:autoSpaceDN w:val="0"/>
        <w:adjustRightInd w:val="0"/>
        <w:spacing w:after="0" w:line="240" w:lineRule="auto"/>
        <w:ind w:left="840"/>
        <w:rPr>
          <w:rFonts w:ascii="Times New Roman" w:hAnsi="Times New Roman"/>
          <w:b/>
          <w:kern w:val="28"/>
          <w:sz w:val="24"/>
          <w:szCs w:val="24"/>
        </w:rPr>
      </w:pPr>
    </w:p>
    <w:p w14:paraId="086D5266" w14:textId="4AEE1CC8" w:rsidR="00DC661B" w:rsidRPr="00F96D55" w:rsidRDefault="0088752F" w:rsidP="000B58A6">
      <w:pPr>
        <w:pStyle w:val="ListParagraph"/>
        <w:widowControl w:val="0"/>
        <w:numPr>
          <w:ilvl w:val="0"/>
          <w:numId w:val="24"/>
        </w:numPr>
        <w:tabs>
          <w:tab w:val="left" w:pos="90"/>
        </w:tabs>
        <w:overflowPunct w:val="0"/>
        <w:autoSpaceDE w:val="0"/>
        <w:autoSpaceDN w:val="0"/>
        <w:adjustRightInd w:val="0"/>
        <w:spacing w:after="0" w:line="240" w:lineRule="auto"/>
        <w:rPr>
          <w:rFonts w:ascii="Times New Roman" w:hAnsi="Times New Roman"/>
          <w:b/>
          <w:kern w:val="28"/>
          <w:sz w:val="24"/>
          <w:szCs w:val="24"/>
        </w:rPr>
      </w:pPr>
      <w:proofErr w:type="spellStart"/>
      <w:r w:rsidRPr="00F96D55">
        <w:rPr>
          <w:rFonts w:ascii="Times New Roman" w:hAnsi="Times New Roman"/>
          <w:kern w:val="28"/>
          <w:sz w:val="24"/>
          <w:szCs w:val="24"/>
        </w:rPr>
        <w:t>Cottler</w:t>
      </w:r>
      <w:proofErr w:type="spellEnd"/>
      <w:r w:rsidRPr="00F96D55">
        <w:rPr>
          <w:rFonts w:ascii="Times New Roman" w:hAnsi="Times New Roman"/>
          <w:kern w:val="28"/>
          <w:sz w:val="24"/>
          <w:szCs w:val="24"/>
        </w:rPr>
        <w:t xml:space="preserve"> LB,</w:t>
      </w:r>
      <w:r w:rsidRPr="00F96D55">
        <w:rPr>
          <w:rFonts w:ascii="Times New Roman" w:hAnsi="Times New Roman"/>
          <w:b/>
          <w:kern w:val="28"/>
          <w:sz w:val="24"/>
          <w:szCs w:val="24"/>
        </w:rPr>
        <w:t xml:space="preserve"> Okafor CN</w:t>
      </w:r>
      <w:r w:rsidRPr="00F96D55">
        <w:rPr>
          <w:rFonts w:ascii="Times New Roman" w:hAnsi="Times New Roman"/>
          <w:kern w:val="28"/>
          <w:sz w:val="24"/>
          <w:szCs w:val="24"/>
        </w:rPr>
        <w:t xml:space="preserve">. </w:t>
      </w:r>
      <w:r w:rsidR="00CA05B5" w:rsidRPr="00F96D55">
        <w:rPr>
          <w:rFonts w:ascii="Times New Roman" w:hAnsi="Times New Roman"/>
          <w:kern w:val="28"/>
          <w:sz w:val="24"/>
          <w:szCs w:val="24"/>
        </w:rPr>
        <w:t>Recent Epidemiological Trends in Marijuana Use</w:t>
      </w:r>
      <w:r w:rsidRPr="00F96D55">
        <w:rPr>
          <w:rFonts w:ascii="Times New Roman" w:hAnsi="Times New Roman"/>
          <w:kern w:val="28"/>
          <w:sz w:val="24"/>
          <w:szCs w:val="24"/>
        </w:rPr>
        <w:t xml:space="preserve">. In Winters K, </w:t>
      </w:r>
      <w:proofErr w:type="spellStart"/>
      <w:r w:rsidRPr="00F96D55">
        <w:rPr>
          <w:rFonts w:ascii="Times New Roman" w:hAnsi="Times New Roman"/>
          <w:kern w:val="28"/>
          <w:sz w:val="24"/>
          <w:szCs w:val="24"/>
        </w:rPr>
        <w:t>Sabet</w:t>
      </w:r>
      <w:proofErr w:type="spellEnd"/>
      <w:r w:rsidRPr="00F96D55">
        <w:rPr>
          <w:rFonts w:ascii="Times New Roman" w:hAnsi="Times New Roman"/>
          <w:kern w:val="28"/>
          <w:sz w:val="24"/>
          <w:szCs w:val="24"/>
        </w:rPr>
        <w:t xml:space="preserve"> K (Eds), Contemporary Health Issues in Marijuana. New York, NY</w:t>
      </w:r>
      <w:r w:rsidR="007510F4" w:rsidRPr="00F96D55">
        <w:rPr>
          <w:rFonts w:ascii="Times New Roman" w:hAnsi="Times New Roman"/>
          <w:kern w:val="28"/>
          <w:sz w:val="24"/>
          <w:szCs w:val="24"/>
        </w:rPr>
        <w:t>: Oxford University Press, 2016.</w:t>
      </w:r>
    </w:p>
    <w:p w14:paraId="1FF2FFF9" w14:textId="45E13534" w:rsidR="00DC661B" w:rsidRPr="00F96D55" w:rsidRDefault="00DC661B"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6BC2F71C" w14:textId="77777777" w:rsidR="00DE2467" w:rsidRPr="00F96D55" w:rsidRDefault="00DE2467"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72AA25EA" w14:textId="18AC60BE" w:rsidR="000B58A6" w:rsidRPr="00F96D55" w:rsidRDefault="000B58A6"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SERVICE</w:t>
      </w:r>
    </w:p>
    <w:p w14:paraId="28081425" w14:textId="58E938B5" w:rsidR="00B50ED8" w:rsidRPr="00F96D55" w:rsidRDefault="00B50ED8" w:rsidP="00562D3F">
      <w:pPr>
        <w:pStyle w:val="ListParagraph"/>
        <w:widowControl w:val="0"/>
        <w:numPr>
          <w:ilvl w:val="0"/>
          <w:numId w:val="31"/>
        </w:numPr>
        <w:tabs>
          <w:tab w:val="left" w:pos="90"/>
        </w:tabs>
        <w:overflowPunct w:val="0"/>
        <w:autoSpaceDE w:val="0"/>
        <w:autoSpaceDN w:val="0"/>
        <w:adjustRightInd w:val="0"/>
        <w:spacing w:after="0" w:line="240" w:lineRule="auto"/>
        <w:ind w:left="724"/>
        <w:rPr>
          <w:rFonts w:ascii="Times New Roman" w:hAnsi="Times New Roman"/>
          <w:b/>
          <w:kern w:val="28"/>
          <w:sz w:val="24"/>
          <w:szCs w:val="24"/>
        </w:rPr>
      </w:pPr>
      <w:r w:rsidRPr="00F96D55">
        <w:rPr>
          <w:rFonts w:ascii="Times New Roman" w:hAnsi="Times New Roman"/>
          <w:b/>
          <w:kern w:val="28"/>
          <w:sz w:val="24"/>
          <w:szCs w:val="24"/>
        </w:rPr>
        <w:t>Professional</w:t>
      </w:r>
    </w:p>
    <w:p w14:paraId="2A1E2698" w14:textId="3DD16645" w:rsidR="000B58A6" w:rsidRPr="00F96D55" w:rsidRDefault="000B58A6" w:rsidP="00562D3F">
      <w:pPr>
        <w:widowControl w:val="0"/>
        <w:tabs>
          <w:tab w:val="left" w:pos="90"/>
        </w:tabs>
        <w:overflowPunct w:val="0"/>
        <w:autoSpaceDE w:val="0"/>
        <w:autoSpaceDN w:val="0"/>
        <w:adjustRightInd w:val="0"/>
        <w:spacing w:after="0" w:line="240" w:lineRule="auto"/>
        <w:ind w:left="274"/>
        <w:rPr>
          <w:rFonts w:ascii="Times New Roman" w:hAnsi="Times New Roman"/>
          <w:b/>
          <w:kern w:val="28"/>
          <w:sz w:val="24"/>
          <w:szCs w:val="24"/>
        </w:rPr>
      </w:pPr>
    </w:p>
    <w:tbl>
      <w:tblPr>
        <w:tblStyle w:val="TableGrid"/>
        <w:tblW w:w="10790" w:type="dxa"/>
        <w:tblInd w:w="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804"/>
      </w:tblGrid>
      <w:tr w:rsidR="00B50ED8" w:rsidRPr="00F96D55" w14:paraId="7E14A869" w14:textId="77777777" w:rsidTr="00313A81">
        <w:tc>
          <w:tcPr>
            <w:tcW w:w="986" w:type="dxa"/>
          </w:tcPr>
          <w:p w14:paraId="435F2233" w14:textId="24D9CFEB" w:rsidR="00B50ED8" w:rsidRPr="00F96D55" w:rsidRDefault="00B50ED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2016</w:t>
            </w:r>
            <w:r w:rsidR="006A2EC7" w:rsidRPr="00F96D55">
              <w:rPr>
                <w:rFonts w:ascii="Times New Roman" w:hAnsi="Times New Roman"/>
                <w:kern w:val="28"/>
                <w:sz w:val="24"/>
                <w:szCs w:val="24"/>
              </w:rPr>
              <w:t xml:space="preserve"> – </w:t>
            </w:r>
          </w:p>
        </w:tc>
        <w:tc>
          <w:tcPr>
            <w:tcW w:w="9804" w:type="dxa"/>
          </w:tcPr>
          <w:p w14:paraId="33AFE5EE" w14:textId="50D44618" w:rsidR="00B50ED8" w:rsidRPr="00F96D55" w:rsidRDefault="00B50ED8" w:rsidP="000B58A6">
            <w:pPr>
              <w:widowControl w:val="0"/>
              <w:tabs>
                <w:tab w:val="left" w:pos="90"/>
              </w:tabs>
              <w:overflowPunct w:val="0"/>
              <w:autoSpaceDE w:val="0"/>
              <w:autoSpaceDN w:val="0"/>
              <w:adjustRightInd w:val="0"/>
              <w:rPr>
                <w:rFonts w:ascii="Times New Roman" w:hAnsi="Times New Roman"/>
                <w:b/>
                <w:kern w:val="28"/>
                <w:sz w:val="24"/>
                <w:szCs w:val="24"/>
              </w:rPr>
            </w:pPr>
            <w:r w:rsidRPr="00F96D55">
              <w:rPr>
                <w:rFonts w:ascii="Times New Roman" w:hAnsi="Times New Roman"/>
                <w:b/>
                <w:kern w:val="28"/>
                <w:sz w:val="24"/>
                <w:szCs w:val="24"/>
              </w:rPr>
              <w:t xml:space="preserve">Ad-Hoc Reviewer, </w:t>
            </w:r>
            <w:r w:rsidRPr="00F96D55">
              <w:rPr>
                <w:rFonts w:ascii="Times New Roman" w:hAnsi="Times New Roman"/>
                <w:kern w:val="28"/>
                <w:sz w:val="24"/>
                <w:szCs w:val="24"/>
              </w:rPr>
              <w:t>Journal of Acquired Immune Deficiency Syndromes (1 manuscript)</w:t>
            </w:r>
          </w:p>
        </w:tc>
      </w:tr>
      <w:tr w:rsidR="00B50ED8" w:rsidRPr="00F96D55" w14:paraId="4CCCCF76" w14:textId="77777777" w:rsidTr="00313A81">
        <w:tc>
          <w:tcPr>
            <w:tcW w:w="986" w:type="dxa"/>
          </w:tcPr>
          <w:p w14:paraId="2866E6D0" w14:textId="4E96873D" w:rsidR="00B50ED8" w:rsidRPr="00F96D55" w:rsidRDefault="00B50ED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2016</w:t>
            </w:r>
            <w:r w:rsidR="006A2EC7" w:rsidRPr="00F96D55">
              <w:rPr>
                <w:rFonts w:ascii="Times New Roman" w:hAnsi="Times New Roman"/>
                <w:kern w:val="28"/>
                <w:sz w:val="24"/>
                <w:szCs w:val="24"/>
              </w:rPr>
              <w:t xml:space="preserve"> –</w:t>
            </w:r>
          </w:p>
        </w:tc>
        <w:tc>
          <w:tcPr>
            <w:tcW w:w="9804" w:type="dxa"/>
          </w:tcPr>
          <w:p w14:paraId="0EB18F22" w14:textId="2037B10C" w:rsidR="00B50ED8" w:rsidRPr="00F96D55" w:rsidRDefault="00B50ED8"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Ad-Hoc Reviewer, </w:t>
            </w:r>
            <w:proofErr w:type="gramStart"/>
            <w:r w:rsidRPr="00F96D55">
              <w:rPr>
                <w:rFonts w:ascii="Times New Roman" w:hAnsi="Times New Roman"/>
                <w:bCs/>
                <w:kern w:val="28"/>
                <w:sz w:val="24"/>
                <w:szCs w:val="24"/>
              </w:rPr>
              <w:t>AIDS</w:t>
            </w:r>
            <w:proofErr w:type="gramEnd"/>
            <w:r w:rsidRPr="00F96D55">
              <w:rPr>
                <w:rFonts w:ascii="Times New Roman" w:hAnsi="Times New Roman"/>
                <w:bCs/>
                <w:kern w:val="28"/>
                <w:sz w:val="24"/>
                <w:szCs w:val="24"/>
              </w:rPr>
              <w:t xml:space="preserve"> and Behavior</w:t>
            </w:r>
            <w:r w:rsidR="00A42F5F" w:rsidRPr="00F96D55">
              <w:rPr>
                <w:rFonts w:ascii="Times New Roman" w:hAnsi="Times New Roman"/>
                <w:bCs/>
                <w:kern w:val="28"/>
                <w:sz w:val="24"/>
                <w:szCs w:val="24"/>
              </w:rPr>
              <w:t xml:space="preserve">, </w:t>
            </w:r>
            <w:r w:rsidR="00A42F5F" w:rsidRPr="00F96D55">
              <w:rPr>
                <w:rFonts w:ascii="Times New Roman" w:hAnsi="Times New Roman"/>
                <w:kern w:val="28"/>
                <w:sz w:val="24"/>
                <w:szCs w:val="24"/>
              </w:rPr>
              <w:t>(5 manuscripts)</w:t>
            </w:r>
          </w:p>
        </w:tc>
      </w:tr>
      <w:tr w:rsidR="00A42F5F" w:rsidRPr="00F96D55" w14:paraId="182BDDF9" w14:textId="77777777" w:rsidTr="00313A81">
        <w:tc>
          <w:tcPr>
            <w:tcW w:w="986" w:type="dxa"/>
          </w:tcPr>
          <w:p w14:paraId="4D12FE36" w14:textId="7FCF1D00" w:rsidR="00A42F5F" w:rsidRPr="00F96D55" w:rsidRDefault="00A42F5F"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2016</w:t>
            </w:r>
            <w:r w:rsidR="006A2EC7" w:rsidRPr="00F96D55">
              <w:rPr>
                <w:rFonts w:ascii="Times New Roman" w:hAnsi="Times New Roman"/>
                <w:kern w:val="28"/>
                <w:sz w:val="24"/>
                <w:szCs w:val="24"/>
              </w:rPr>
              <w:t xml:space="preserve"> –</w:t>
            </w:r>
          </w:p>
        </w:tc>
        <w:tc>
          <w:tcPr>
            <w:tcW w:w="9804" w:type="dxa"/>
          </w:tcPr>
          <w:p w14:paraId="6CAF325C" w14:textId="2FC84FA3" w:rsidR="00A42F5F" w:rsidRPr="00F96D55" w:rsidRDefault="00A42F5F"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Ad-Hoc Reviewer, </w:t>
            </w:r>
            <w:r w:rsidRPr="00F96D55">
              <w:rPr>
                <w:rFonts w:ascii="Times New Roman" w:hAnsi="Times New Roman"/>
                <w:bCs/>
                <w:kern w:val="28"/>
                <w:sz w:val="24"/>
                <w:szCs w:val="24"/>
              </w:rPr>
              <w:t>Drug and Alcohol Dependence (10 manuscripts)</w:t>
            </w:r>
          </w:p>
        </w:tc>
      </w:tr>
      <w:tr w:rsidR="00A42F5F" w:rsidRPr="00F96D55" w14:paraId="2CB2C4D8" w14:textId="77777777" w:rsidTr="00313A81">
        <w:tc>
          <w:tcPr>
            <w:tcW w:w="986" w:type="dxa"/>
          </w:tcPr>
          <w:p w14:paraId="2FDFBE67" w14:textId="47989424" w:rsidR="00A42F5F" w:rsidRPr="00F96D55" w:rsidRDefault="00A42F5F"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2018</w:t>
            </w:r>
            <w:r w:rsidR="006A2EC7" w:rsidRPr="00F96D55">
              <w:rPr>
                <w:rFonts w:ascii="Times New Roman" w:hAnsi="Times New Roman"/>
                <w:kern w:val="28"/>
                <w:sz w:val="24"/>
                <w:szCs w:val="24"/>
              </w:rPr>
              <w:t xml:space="preserve"> –</w:t>
            </w:r>
          </w:p>
        </w:tc>
        <w:tc>
          <w:tcPr>
            <w:tcW w:w="9804" w:type="dxa"/>
          </w:tcPr>
          <w:p w14:paraId="35983EEC" w14:textId="4EB1992C" w:rsidR="00A42F5F" w:rsidRPr="00F96D55" w:rsidRDefault="00A42F5F"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Conference </w:t>
            </w:r>
            <w:r w:rsidR="007D135F" w:rsidRPr="00F96D55">
              <w:rPr>
                <w:rFonts w:ascii="Times New Roman" w:hAnsi="Times New Roman"/>
                <w:b/>
                <w:kern w:val="28"/>
                <w:sz w:val="24"/>
                <w:szCs w:val="24"/>
              </w:rPr>
              <w:t>A</w:t>
            </w:r>
            <w:r w:rsidRPr="00F96D55">
              <w:rPr>
                <w:rFonts w:ascii="Times New Roman" w:hAnsi="Times New Roman"/>
                <w:b/>
                <w:kern w:val="28"/>
                <w:sz w:val="24"/>
                <w:szCs w:val="24"/>
              </w:rPr>
              <w:t xml:space="preserve">bstract </w:t>
            </w:r>
            <w:r w:rsidR="007D135F" w:rsidRPr="00F96D55">
              <w:rPr>
                <w:rFonts w:ascii="Times New Roman" w:hAnsi="Times New Roman"/>
                <w:b/>
                <w:kern w:val="28"/>
                <w:sz w:val="24"/>
                <w:szCs w:val="24"/>
              </w:rPr>
              <w:t>R</w:t>
            </w:r>
            <w:r w:rsidRPr="00F96D55">
              <w:rPr>
                <w:rFonts w:ascii="Times New Roman" w:hAnsi="Times New Roman"/>
                <w:b/>
                <w:kern w:val="28"/>
                <w:sz w:val="24"/>
                <w:szCs w:val="24"/>
              </w:rPr>
              <w:t>eview</w:t>
            </w:r>
            <w:r w:rsidR="007D135F" w:rsidRPr="00F96D55">
              <w:rPr>
                <w:rFonts w:ascii="Times New Roman" w:hAnsi="Times New Roman"/>
                <w:b/>
                <w:kern w:val="28"/>
                <w:sz w:val="24"/>
                <w:szCs w:val="24"/>
              </w:rPr>
              <w:t>er</w:t>
            </w:r>
            <w:r w:rsidRPr="00F96D55">
              <w:rPr>
                <w:rFonts w:ascii="Times New Roman" w:hAnsi="Times New Roman"/>
                <w:bCs/>
                <w:kern w:val="28"/>
                <w:sz w:val="24"/>
                <w:szCs w:val="24"/>
              </w:rPr>
              <w:t>, Society for Epidemiologic Research (10 abstracts)</w:t>
            </w:r>
          </w:p>
        </w:tc>
      </w:tr>
      <w:tr w:rsidR="00A42F5F" w:rsidRPr="00F96D55" w14:paraId="73BAF53A" w14:textId="77777777" w:rsidTr="00313A81">
        <w:tc>
          <w:tcPr>
            <w:tcW w:w="986" w:type="dxa"/>
          </w:tcPr>
          <w:p w14:paraId="6B20DACC" w14:textId="43780EC2" w:rsidR="00A42F5F" w:rsidRPr="00F96D55" w:rsidRDefault="00A42F5F"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2019</w:t>
            </w:r>
            <w:r w:rsidR="006A2EC7" w:rsidRPr="00F96D55">
              <w:rPr>
                <w:rFonts w:ascii="Times New Roman" w:hAnsi="Times New Roman"/>
                <w:kern w:val="28"/>
                <w:sz w:val="24"/>
                <w:szCs w:val="24"/>
              </w:rPr>
              <w:t xml:space="preserve"> –</w:t>
            </w:r>
          </w:p>
        </w:tc>
        <w:tc>
          <w:tcPr>
            <w:tcW w:w="9804" w:type="dxa"/>
          </w:tcPr>
          <w:p w14:paraId="6676B998" w14:textId="053639EA" w:rsidR="00A42F5F" w:rsidRPr="00F96D55" w:rsidRDefault="00A42F5F"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Ad-Hoc Reviewer, </w:t>
            </w:r>
            <w:proofErr w:type="spellStart"/>
            <w:r w:rsidRPr="00F96D55">
              <w:rPr>
                <w:rFonts w:ascii="Times New Roman" w:hAnsi="Times New Roman"/>
                <w:bCs/>
                <w:kern w:val="28"/>
                <w:sz w:val="24"/>
                <w:szCs w:val="24"/>
              </w:rPr>
              <w:t>Psychoneuroendocrinology</w:t>
            </w:r>
            <w:proofErr w:type="spellEnd"/>
            <w:r w:rsidRPr="00F96D55">
              <w:rPr>
                <w:rFonts w:ascii="Times New Roman" w:hAnsi="Times New Roman"/>
                <w:bCs/>
                <w:kern w:val="28"/>
                <w:sz w:val="24"/>
                <w:szCs w:val="24"/>
              </w:rPr>
              <w:t>, (1 manuscript)</w:t>
            </w:r>
          </w:p>
        </w:tc>
      </w:tr>
      <w:tr w:rsidR="00A42F5F" w:rsidRPr="00F96D55" w14:paraId="2F176347" w14:textId="77777777" w:rsidTr="00313A81">
        <w:tc>
          <w:tcPr>
            <w:tcW w:w="986" w:type="dxa"/>
          </w:tcPr>
          <w:p w14:paraId="68FB5113" w14:textId="6FDAEE9B" w:rsidR="00A42F5F" w:rsidRPr="00F96D55" w:rsidRDefault="00A42F5F"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2019</w:t>
            </w:r>
            <w:r w:rsidR="006A2EC7" w:rsidRPr="00F96D55">
              <w:rPr>
                <w:rFonts w:ascii="Times New Roman" w:hAnsi="Times New Roman"/>
                <w:kern w:val="28"/>
                <w:sz w:val="24"/>
                <w:szCs w:val="24"/>
              </w:rPr>
              <w:t xml:space="preserve"> –</w:t>
            </w:r>
          </w:p>
        </w:tc>
        <w:tc>
          <w:tcPr>
            <w:tcW w:w="9804" w:type="dxa"/>
          </w:tcPr>
          <w:p w14:paraId="0C623852" w14:textId="7C7C0BAF" w:rsidR="00A42F5F" w:rsidRPr="00F96D55" w:rsidRDefault="00A42F5F"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Ad-Hoc Reviewer, </w:t>
            </w:r>
            <w:r w:rsidRPr="00F96D55">
              <w:rPr>
                <w:rFonts w:ascii="Times New Roman" w:hAnsi="Times New Roman"/>
                <w:bCs/>
                <w:kern w:val="28"/>
                <w:sz w:val="24"/>
                <w:szCs w:val="24"/>
              </w:rPr>
              <w:t>Journal of Racial/Ethnic Health Disparities (1 manuscript)</w:t>
            </w:r>
          </w:p>
        </w:tc>
      </w:tr>
      <w:tr w:rsidR="00217EF1" w:rsidRPr="00F96D55" w14:paraId="0CC30954" w14:textId="77777777" w:rsidTr="00313A81">
        <w:tc>
          <w:tcPr>
            <w:tcW w:w="986" w:type="dxa"/>
          </w:tcPr>
          <w:p w14:paraId="563C74C0" w14:textId="441C2D77" w:rsidR="00217EF1" w:rsidRPr="00F96D55" w:rsidRDefault="00217EF1"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2019 – </w:t>
            </w:r>
          </w:p>
        </w:tc>
        <w:tc>
          <w:tcPr>
            <w:tcW w:w="9804" w:type="dxa"/>
          </w:tcPr>
          <w:p w14:paraId="6857D63E" w14:textId="5DC3752C" w:rsidR="00217EF1" w:rsidRPr="00F96D55" w:rsidRDefault="00217EF1" w:rsidP="000B58A6">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Ad-Hoc Reviewer, </w:t>
            </w:r>
            <w:r w:rsidRPr="00F96D55">
              <w:rPr>
                <w:rFonts w:ascii="Times New Roman" w:hAnsi="Times New Roman"/>
                <w:bCs/>
                <w:kern w:val="28"/>
                <w:sz w:val="24"/>
                <w:szCs w:val="24"/>
              </w:rPr>
              <w:t>Journal of International AIDS Society</w:t>
            </w:r>
            <w:r w:rsidR="00D9122A" w:rsidRPr="00F96D55">
              <w:rPr>
                <w:rFonts w:ascii="Times New Roman" w:hAnsi="Times New Roman"/>
                <w:bCs/>
                <w:kern w:val="28"/>
                <w:sz w:val="24"/>
                <w:szCs w:val="24"/>
              </w:rPr>
              <w:t xml:space="preserve"> (1 manuscript)</w:t>
            </w:r>
          </w:p>
        </w:tc>
      </w:tr>
      <w:tr w:rsidR="00435587" w:rsidRPr="00F96D55" w14:paraId="3F46B776" w14:textId="77777777" w:rsidTr="00313A81">
        <w:tc>
          <w:tcPr>
            <w:tcW w:w="986" w:type="dxa"/>
          </w:tcPr>
          <w:p w14:paraId="642D993F" w14:textId="70A309B9" w:rsidR="00435587" w:rsidRPr="00F96D55" w:rsidRDefault="00435587"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2017</w:t>
            </w:r>
            <w:r w:rsidR="006A2EC7" w:rsidRPr="00F96D55">
              <w:rPr>
                <w:rFonts w:ascii="Times New Roman" w:hAnsi="Times New Roman"/>
                <w:kern w:val="28"/>
                <w:sz w:val="24"/>
                <w:szCs w:val="24"/>
              </w:rPr>
              <w:t xml:space="preserve"> –</w:t>
            </w:r>
          </w:p>
        </w:tc>
        <w:tc>
          <w:tcPr>
            <w:tcW w:w="9804" w:type="dxa"/>
          </w:tcPr>
          <w:p w14:paraId="445D02F1" w14:textId="0DEFED13" w:rsidR="00047122" w:rsidRPr="00F96D55" w:rsidRDefault="00FC0B28" w:rsidP="00435587">
            <w:pPr>
              <w:widowControl w:val="0"/>
              <w:tabs>
                <w:tab w:val="left" w:pos="1350"/>
              </w:tabs>
              <w:overflowPunct w:val="0"/>
              <w:autoSpaceDE w:val="0"/>
              <w:autoSpaceDN w:val="0"/>
              <w:adjustRightInd w:val="0"/>
              <w:rPr>
                <w:rFonts w:ascii="Times New Roman" w:hAnsi="Times New Roman"/>
                <w:kern w:val="28"/>
                <w:sz w:val="24"/>
                <w:szCs w:val="24"/>
              </w:rPr>
            </w:pPr>
            <w:r w:rsidRPr="00F96D55">
              <w:rPr>
                <w:rFonts w:ascii="Times New Roman" w:hAnsi="Times New Roman"/>
                <w:b/>
                <w:kern w:val="28"/>
                <w:sz w:val="24"/>
                <w:szCs w:val="24"/>
              </w:rPr>
              <w:t xml:space="preserve">Town Hall </w:t>
            </w:r>
            <w:r w:rsidR="00435587" w:rsidRPr="00F96D55">
              <w:rPr>
                <w:rFonts w:ascii="Times New Roman" w:hAnsi="Times New Roman"/>
                <w:b/>
                <w:kern w:val="28"/>
                <w:sz w:val="24"/>
                <w:szCs w:val="24"/>
              </w:rPr>
              <w:t>Panelist</w:t>
            </w:r>
            <w:r w:rsidR="00435587" w:rsidRPr="00F96D55">
              <w:rPr>
                <w:rFonts w:ascii="Times New Roman" w:hAnsi="Times New Roman"/>
                <w:kern w:val="28"/>
                <w:sz w:val="24"/>
                <w:szCs w:val="24"/>
              </w:rPr>
              <w:t xml:space="preserve">, </w:t>
            </w:r>
            <w:r w:rsidRPr="00F96D55">
              <w:rPr>
                <w:rFonts w:ascii="Times New Roman" w:hAnsi="Times New Roman"/>
                <w:kern w:val="28"/>
                <w:sz w:val="24"/>
                <w:szCs w:val="24"/>
              </w:rPr>
              <w:t xml:space="preserve">Fostering Inclusiveness in the Classroom, </w:t>
            </w:r>
            <w:r w:rsidRPr="00F96D55">
              <w:rPr>
                <w:rFonts w:ascii="Times New Roman" w:hAnsi="Times New Roman"/>
                <w:color w:val="000000"/>
                <w:sz w:val="24"/>
                <w:szCs w:val="24"/>
              </w:rPr>
              <w:t>College of Public Health and Health Professions</w:t>
            </w:r>
            <w:r w:rsidRPr="00F96D55">
              <w:rPr>
                <w:rFonts w:ascii="Times New Roman" w:hAnsi="Times New Roman"/>
                <w:kern w:val="28"/>
                <w:sz w:val="24"/>
                <w:szCs w:val="24"/>
              </w:rPr>
              <w:t>, Research Day, University of Florida</w:t>
            </w:r>
          </w:p>
        </w:tc>
      </w:tr>
      <w:tr w:rsidR="00541DF6" w:rsidRPr="00F96D55" w14:paraId="25F1FCE9" w14:textId="77777777" w:rsidTr="00313A81">
        <w:tc>
          <w:tcPr>
            <w:tcW w:w="986" w:type="dxa"/>
          </w:tcPr>
          <w:p w14:paraId="4C7279B2" w14:textId="17A0BDD7" w:rsidR="00541DF6" w:rsidRPr="00F96D55" w:rsidRDefault="00541DF6"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lastRenderedPageBreak/>
              <w:t xml:space="preserve">2020 – </w:t>
            </w:r>
          </w:p>
        </w:tc>
        <w:tc>
          <w:tcPr>
            <w:tcW w:w="9804" w:type="dxa"/>
          </w:tcPr>
          <w:p w14:paraId="5EB3773B" w14:textId="2714556D" w:rsidR="00541DF6" w:rsidRPr="00F96D55" w:rsidRDefault="00541DF6" w:rsidP="00435587">
            <w:pPr>
              <w:widowControl w:val="0"/>
              <w:tabs>
                <w:tab w:val="left" w:pos="135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Member, </w:t>
            </w:r>
            <w:r w:rsidRPr="00F96D55">
              <w:rPr>
                <w:rFonts w:ascii="Times New Roman" w:hAnsi="Times New Roman"/>
                <w:bCs/>
                <w:kern w:val="28"/>
                <w:sz w:val="24"/>
                <w:szCs w:val="24"/>
              </w:rPr>
              <w:t xml:space="preserve">NIH Special Emphasis Panel, </w:t>
            </w:r>
            <w:proofErr w:type="gramStart"/>
            <w:r w:rsidRPr="00F96D55">
              <w:rPr>
                <w:rFonts w:ascii="Times New Roman" w:hAnsi="Times New Roman"/>
                <w:bCs/>
                <w:kern w:val="28"/>
                <w:sz w:val="24"/>
                <w:szCs w:val="24"/>
              </w:rPr>
              <w:t>AIDS</w:t>
            </w:r>
            <w:proofErr w:type="gramEnd"/>
            <w:r w:rsidRPr="00F96D55">
              <w:rPr>
                <w:rFonts w:ascii="Times New Roman" w:hAnsi="Times New Roman"/>
                <w:bCs/>
                <w:kern w:val="28"/>
                <w:sz w:val="24"/>
                <w:szCs w:val="24"/>
              </w:rPr>
              <w:t xml:space="preserve"> and AIDS Related Research (ZRG1 AARR-B (2)</w:t>
            </w:r>
          </w:p>
        </w:tc>
      </w:tr>
      <w:tr w:rsidR="00541DF6" w:rsidRPr="00F96D55" w14:paraId="12E46843" w14:textId="77777777" w:rsidTr="00313A81">
        <w:tc>
          <w:tcPr>
            <w:tcW w:w="986" w:type="dxa"/>
          </w:tcPr>
          <w:p w14:paraId="06850AC6" w14:textId="705959AE" w:rsidR="00541DF6" w:rsidRPr="00F96D55" w:rsidRDefault="00541DF6"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2020 – </w:t>
            </w:r>
          </w:p>
        </w:tc>
        <w:tc>
          <w:tcPr>
            <w:tcW w:w="9804" w:type="dxa"/>
          </w:tcPr>
          <w:p w14:paraId="38FB11BE" w14:textId="477E24B4" w:rsidR="00541DF6" w:rsidRPr="00F96D55" w:rsidRDefault="00541DF6" w:rsidP="00435587">
            <w:pPr>
              <w:widowControl w:val="0"/>
              <w:tabs>
                <w:tab w:val="left" w:pos="135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 xml:space="preserve">Member, </w:t>
            </w:r>
            <w:r w:rsidRPr="00F96D55">
              <w:rPr>
                <w:rFonts w:ascii="Times New Roman" w:hAnsi="Times New Roman"/>
                <w:bCs/>
                <w:kern w:val="28"/>
                <w:sz w:val="24"/>
                <w:szCs w:val="24"/>
              </w:rPr>
              <w:t>NIDA Special Emphasis Panel, Assessing the Effects of Cannabinoids on HIV-Induced Inflammation (ZDA1 HXO-H (2)</w:t>
            </w:r>
          </w:p>
        </w:tc>
      </w:tr>
      <w:tr w:rsidR="008C0B7A" w:rsidRPr="00F96D55" w14:paraId="032A0E94" w14:textId="77777777" w:rsidTr="00313A81">
        <w:tc>
          <w:tcPr>
            <w:tcW w:w="986" w:type="dxa"/>
          </w:tcPr>
          <w:p w14:paraId="7CC5E50A" w14:textId="68B33043" w:rsidR="008C0B7A" w:rsidRPr="00F96D55" w:rsidRDefault="008C0B7A"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2021 – </w:t>
            </w:r>
          </w:p>
        </w:tc>
        <w:tc>
          <w:tcPr>
            <w:tcW w:w="9804" w:type="dxa"/>
          </w:tcPr>
          <w:p w14:paraId="321B8FAF" w14:textId="77777777" w:rsidR="008C0B7A" w:rsidRPr="00F96D55" w:rsidRDefault="008C0B7A" w:rsidP="00435587">
            <w:pPr>
              <w:widowControl w:val="0"/>
              <w:tabs>
                <w:tab w:val="left" w:pos="135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Member</w:t>
            </w:r>
            <w:r w:rsidRPr="00F96D55">
              <w:rPr>
                <w:rFonts w:ascii="Times New Roman" w:hAnsi="Times New Roman"/>
                <w:bCs/>
                <w:kern w:val="28"/>
                <w:sz w:val="24"/>
                <w:szCs w:val="24"/>
              </w:rPr>
              <w:t>, Institute of Cannabis Research Panel Reviewer</w:t>
            </w:r>
          </w:p>
          <w:p w14:paraId="4EF0B3AF" w14:textId="13E0CCC0" w:rsidR="003C5F51" w:rsidRPr="00F96D55" w:rsidRDefault="003C5F51" w:rsidP="00435587">
            <w:pPr>
              <w:widowControl w:val="0"/>
              <w:tabs>
                <w:tab w:val="left" w:pos="1350"/>
              </w:tabs>
              <w:overflowPunct w:val="0"/>
              <w:autoSpaceDE w:val="0"/>
              <w:autoSpaceDN w:val="0"/>
              <w:adjustRightInd w:val="0"/>
              <w:rPr>
                <w:rFonts w:ascii="Times New Roman" w:hAnsi="Times New Roman"/>
                <w:bCs/>
                <w:kern w:val="28"/>
                <w:sz w:val="24"/>
                <w:szCs w:val="24"/>
              </w:rPr>
            </w:pPr>
          </w:p>
        </w:tc>
      </w:tr>
    </w:tbl>
    <w:p w14:paraId="00101AC2" w14:textId="77777777" w:rsidR="00DE2467" w:rsidRPr="00F96D55" w:rsidRDefault="00DE2467" w:rsidP="00281741">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19257508" w14:textId="18F7FCB7" w:rsidR="00F16C03" w:rsidRPr="00F96D55" w:rsidRDefault="006A2EC7" w:rsidP="00562D3F">
      <w:pPr>
        <w:pStyle w:val="ListParagraph"/>
        <w:widowControl w:val="0"/>
        <w:numPr>
          <w:ilvl w:val="0"/>
          <w:numId w:val="31"/>
        </w:numPr>
        <w:tabs>
          <w:tab w:val="left" w:pos="90"/>
        </w:tabs>
        <w:overflowPunct w:val="0"/>
        <w:autoSpaceDE w:val="0"/>
        <w:autoSpaceDN w:val="0"/>
        <w:adjustRightInd w:val="0"/>
        <w:spacing w:after="0" w:line="240" w:lineRule="auto"/>
        <w:ind w:left="724"/>
        <w:rPr>
          <w:rFonts w:ascii="Times New Roman" w:hAnsi="Times New Roman"/>
          <w:b/>
          <w:kern w:val="28"/>
          <w:sz w:val="24"/>
          <w:szCs w:val="24"/>
        </w:rPr>
      </w:pPr>
      <w:r w:rsidRPr="00F96D55">
        <w:rPr>
          <w:rFonts w:ascii="Times New Roman" w:hAnsi="Times New Roman"/>
          <w:b/>
          <w:kern w:val="28"/>
          <w:sz w:val="24"/>
          <w:szCs w:val="24"/>
        </w:rPr>
        <w:t xml:space="preserve">University </w:t>
      </w:r>
    </w:p>
    <w:p w14:paraId="311B8082" w14:textId="77777777" w:rsidR="00F16C03" w:rsidRPr="00F96D55" w:rsidRDefault="00F16C03" w:rsidP="00562D3F">
      <w:pPr>
        <w:widowControl w:val="0"/>
        <w:tabs>
          <w:tab w:val="left" w:pos="90"/>
        </w:tabs>
        <w:overflowPunct w:val="0"/>
        <w:autoSpaceDE w:val="0"/>
        <w:autoSpaceDN w:val="0"/>
        <w:adjustRightInd w:val="0"/>
        <w:spacing w:after="0" w:line="240" w:lineRule="auto"/>
        <w:ind w:left="274"/>
        <w:rPr>
          <w:rFonts w:ascii="Times New Roman" w:hAnsi="Times New Roman"/>
          <w:b/>
          <w:kern w:val="28"/>
          <w:sz w:val="24"/>
          <w:szCs w:val="24"/>
        </w:rPr>
      </w:pPr>
    </w:p>
    <w:tbl>
      <w:tblPr>
        <w:tblStyle w:val="TableGrid"/>
        <w:tblW w:w="10790" w:type="dxa"/>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9714"/>
      </w:tblGrid>
      <w:tr w:rsidR="007D135F" w:rsidRPr="00F96D55" w14:paraId="2945A666" w14:textId="77777777" w:rsidTr="00316C38">
        <w:tc>
          <w:tcPr>
            <w:tcW w:w="1076" w:type="dxa"/>
          </w:tcPr>
          <w:p w14:paraId="69518441" w14:textId="285C77EC" w:rsidR="007D135F" w:rsidRPr="00F96D55" w:rsidRDefault="007D135F" w:rsidP="007D135F">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2017 –</w:t>
            </w:r>
          </w:p>
        </w:tc>
        <w:tc>
          <w:tcPr>
            <w:tcW w:w="9714" w:type="dxa"/>
          </w:tcPr>
          <w:p w14:paraId="2C1E6D26" w14:textId="77777777" w:rsidR="007D135F" w:rsidRPr="00F96D55" w:rsidRDefault="007D135F" w:rsidP="007D135F">
            <w:pPr>
              <w:widowControl w:val="0"/>
              <w:tabs>
                <w:tab w:val="left" w:pos="90"/>
              </w:tabs>
              <w:overflowPunct w:val="0"/>
              <w:autoSpaceDE w:val="0"/>
              <w:autoSpaceDN w:val="0"/>
              <w:adjustRightInd w:val="0"/>
              <w:rPr>
                <w:rFonts w:ascii="Times New Roman" w:hAnsi="Times New Roman"/>
                <w:color w:val="000000"/>
                <w:sz w:val="24"/>
                <w:szCs w:val="24"/>
              </w:rPr>
            </w:pPr>
            <w:r w:rsidRPr="00F96D55">
              <w:rPr>
                <w:rFonts w:ascii="Times New Roman" w:hAnsi="Times New Roman"/>
                <w:b/>
                <w:kern w:val="28"/>
                <w:sz w:val="24"/>
                <w:szCs w:val="24"/>
              </w:rPr>
              <w:t>Travel Grant Reviewer</w:t>
            </w:r>
            <w:r w:rsidRPr="00F96D55">
              <w:rPr>
                <w:rFonts w:ascii="Times New Roman" w:hAnsi="Times New Roman"/>
                <w:kern w:val="28"/>
                <w:sz w:val="24"/>
                <w:szCs w:val="24"/>
              </w:rPr>
              <w:t>,</w:t>
            </w:r>
            <w:r w:rsidRPr="00F96D55">
              <w:rPr>
                <w:rFonts w:ascii="Times New Roman" w:hAnsi="Times New Roman"/>
                <w:color w:val="000000"/>
                <w:sz w:val="24"/>
                <w:szCs w:val="24"/>
              </w:rPr>
              <w:t xml:space="preserve"> Graduate Student Council, University of Florida</w:t>
            </w:r>
          </w:p>
          <w:p w14:paraId="774B92A4" w14:textId="16573F27" w:rsidR="00316C38" w:rsidRPr="00F96D55" w:rsidRDefault="00316C38" w:rsidP="007D135F">
            <w:pPr>
              <w:widowControl w:val="0"/>
              <w:tabs>
                <w:tab w:val="left" w:pos="90"/>
              </w:tabs>
              <w:overflowPunct w:val="0"/>
              <w:autoSpaceDE w:val="0"/>
              <w:autoSpaceDN w:val="0"/>
              <w:adjustRightInd w:val="0"/>
              <w:rPr>
                <w:rFonts w:ascii="Times New Roman" w:hAnsi="Times New Roman"/>
                <w:b/>
                <w:kern w:val="28"/>
                <w:sz w:val="24"/>
                <w:szCs w:val="24"/>
              </w:rPr>
            </w:pPr>
          </w:p>
        </w:tc>
      </w:tr>
      <w:tr w:rsidR="007D135F" w:rsidRPr="00F96D55" w14:paraId="50AB9A03" w14:textId="77777777" w:rsidTr="00316C38">
        <w:tc>
          <w:tcPr>
            <w:tcW w:w="1076" w:type="dxa"/>
          </w:tcPr>
          <w:p w14:paraId="7BC02446" w14:textId="797AF9F9" w:rsidR="007D135F" w:rsidRPr="00F96D55" w:rsidRDefault="007D135F" w:rsidP="007D135F">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2017 –</w:t>
            </w:r>
          </w:p>
        </w:tc>
        <w:tc>
          <w:tcPr>
            <w:tcW w:w="9714" w:type="dxa"/>
          </w:tcPr>
          <w:p w14:paraId="18ABEAB1" w14:textId="77777777" w:rsidR="007D135F" w:rsidRPr="00F96D55" w:rsidRDefault="00C91E76" w:rsidP="007D135F">
            <w:pPr>
              <w:widowControl w:val="0"/>
              <w:tabs>
                <w:tab w:val="left" w:pos="90"/>
              </w:tabs>
              <w:overflowPunct w:val="0"/>
              <w:autoSpaceDE w:val="0"/>
              <w:autoSpaceDN w:val="0"/>
              <w:adjustRightInd w:val="0"/>
              <w:rPr>
                <w:rFonts w:ascii="Times New Roman" w:hAnsi="Times New Roman"/>
                <w:color w:val="000000"/>
                <w:sz w:val="24"/>
                <w:szCs w:val="24"/>
              </w:rPr>
            </w:pPr>
            <w:r w:rsidRPr="00F96D55">
              <w:rPr>
                <w:rFonts w:ascii="Times New Roman" w:hAnsi="Times New Roman"/>
                <w:b/>
                <w:kern w:val="28"/>
                <w:sz w:val="24"/>
                <w:szCs w:val="24"/>
              </w:rPr>
              <w:t xml:space="preserve">Graduate </w:t>
            </w:r>
            <w:r w:rsidR="007D135F" w:rsidRPr="00F96D55">
              <w:rPr>
                <w:rFonts w:ascii="Times New Roman" w:hAnsi="Times New Roman"/>
                <w:b/>
                <w:kern w:val="28"/>
                <w:sz w:val="24"/>
                <w:szCs w:val="24"/>
              </w:rPr>
              <w:t>Student Representative</w:t>
            </w:r>
            <w:r w:rsidR="007D135F" w:rsidRPr="00F96D55">
              <w:rPr>
                <w:rFonts w:ascii="Times New Roman" w:hAnsi="Times New Roman"/>
                <w:kern w:val="28"/>
                <w:sz w:val="24"/>
                <w:szCs w:val="24"/>
              </w:rPr>
              <w:t xml:space="preserve">, </w:t>
            </w:r>
            <w:r w:rsidR="007D135F" w:rsidRPr="00F96D55">
              <w:rPr>
                <w:rFonts w:ascii="Times New Roman" w:hAnsi="Times New Roman"/>
                <w:color w:val="000000"/>
                <w:sz w:val="24"/>
                <w:szCs w:val="24"/>
              </w:rPr>
              <w:t>Research Committee, College of Public Health and Health Professions, University of Florida</w:t>
            </w:r>
          </w:p>
          <w:p w14:paraId="153C984E" w14:textId="5BBA646F" w:rsidR="00316C38" w:rsidRPr="00F96D55" w:rsidRDefault="00316C38" w:rsidP="007D135F">
            <w:pPr>
              <w:widowControl w:val="0"/>
              <w:tabs>
                <w:tab w:val="left" w:pos="90"/>
              </w:tabs>
              <w:overflowPunct w:val="0"/>
              <w:autoSpaceDE w:val="0"/>
              <w:autoSpaceDN w:val="0"/>
              <w:adjustRightInd w:val="0"/>
              <w:rPr>
                <w:rFonts w:ascii="Times New Roman" w:hAnsi="Times New Roman"/>
                <w:b/>
                <w:kern w:val="28"/>
                <w:sz w:val="24"/>
                <w:szCs w:val="24"/>
              </w:rPr>
            </w:pPr>
          </w:p>
        </w:tc>
      </w:tr>
      <w:tr w:rsidR="006A2EC7" w:rsidRPr="00F96D55" w14:paraId="22880797" w14:textId="77777777" w:rsidTr="00316C38">
        <w:tc>
          <w:tcPr>
            <w:tcW w:w="1076" w:type="dxa"/>
          </w:tcPr>
          <w:p w14:paraId="37362CFB" w14:textId="125F08DC" w:rsidR="006A2EC7" w:rsidRPr="00F96D55" w:rsidRDefault="006A2EC7" w:rsidP="006A2EC7">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2019 –</w:t>
            </w:r>
          </w:p>
        </w:tc>
        <w:tc>
          <w:tcPr>
            <w:tcW w:w="9714" w:type="dxa"/>
          </w:tcPr>
          <w:p w14:paraId="375B16A6" w14:textId="38A38B4F" w:rsidR="000C35B6" w:rsidRPr="00F96D55" w:rsidRDefault="006A2EC7" w:rsidP="006A2EC7">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Epidemiology Search Committee</w:t>
            </w:r>
            <w:r w:rsidRPr="00F96D55">
              <w:rPr>
                <w:rFonts w:ascii="Times New Roman" w:hAnsi="Times New Roman"/>
                <w:bCs/>
                <w:kern w:val="28"/>
                <w:sz w:val="24"/>
                <w:szCs w:val="24"/>
              </w:rPr>
              <w:t xml:space="preserve">, Department of Public Health, Baylor University </w:t>
            </w:r>
          </w:p>
          <w:p w14:paraId="34685B6C" w14:textId="75241EE7" w:rsidR="006A2EC7" w:rsidRPr="00F96D55" w:rsidRDefault="006A2EC7" w:rsidP="006A2EC7">
            <w:pPr>
              <w:widowControl w:val="0"/>
              <w:tabs>
                <w:tab w:val="left" w:pos="90"/>
              </w:tabs>
              <w:overflowPunct w:val="0"/>
              <w:autoSpaceDE w:val="0"/>
              <w:autoSpaceDN w:val="0"/>
              <w:adjustRightInd w:val="0"/>
              <w:rPr>
                <w:rFonts w:ascii="Times New Roman" w:hAnsi="Times New Roman"/>
                <w:b/>
                <w:kern w:val="28"/>
                <w:sz w:val="24"/>
                <w:szCs w:val="24"/>
              </w:rPr>
            </w:pPr>
          </w:p>
        </w:tc>
      </w:tr>
      <w:tr w:rsidR="00316C38" w:rsidRPr="00F96D55" w14:paraId="73E34A88" w14:textId="77777777" w:rsidTr="00316C38">
        <w:tc>
          <w:tcPr>
            <w:tcW w:w="1076" w:type="dxa"/>
          </w:tcPr>
          <w:p w14:paraId="2F966C48" w14:textId="1A03F79D" w:rsidR="00316C38" w:rsidRPr="00F96D55" w:rsidRDefault="00316C38" w:rsidP="006A2EC7">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2021 – </w:t>
            </w:r>
          </w:p>
        </w:tc>
        <w:tc>
          <w:tcPr>
            <w:tcW w:w="9714" w:type="dxa"/>
          </w:tcPr>
          <w:p w14:paraId="672D9BAF" w14:textId="77777777" w:rsidR="00316C38" w:rsidRPr="00F96D55" w:rsidRDefault="00316C38" w:rsidP="00316C38">
            <w:pPr>
              <w:widowControl w:val="0"/>
              <w:tabs>
                <w:tab w:val="left" w:pos="90"/>
              </w:tabs>
              <w:overflowPunct w:val="0"/>
              <w:autoSpaceDE w:val="0"/>
              <w:autoSpaceDN w:val="0"/>
              <w:adjustRightInd w:val="0"/>
              <w:rPr>
                <w:rFonts w:ascii="Times New Roman" w:hAnsi="Times New Roman"/>
                <w:bCs/>
                <w:kern w:val="28"/>
                <w:sz w:val="24"/>
                <w:szCs w:val="24"/>
              </w:rPr>
            </w:pPr>
            <w:r w:rsidRPr="00F96D55">
              <w:rPr>
                <w:rFonts w:ascii="Times New Roman" w:hAnsi="Times New Roman"/>
                <w:b/>
                <w:kern w:val="28"/>
                <w:sz w:val="24"/>
                <w:szCs w:val="24"/>
              </w:rPr>
              <w:t>Epidemiology Search Committee</w:t>
            </w:r>
            <w:r w:rsidRPr="00F96D55">
              <w:rPr>
                <w:rFonts w:ascii="Times New Roman" w:hAnsi="Times New Roman"/>
                <w:bCs/>
                <w:kern w:val="28"/>
                <w:sz w:val="24"/>
                <w:szCs w:val="24"/>
              </w:rPr>
              <w:t xml:space="preserve">, Department of Public Health, Baylor University </w:t>
            </w:r>
          </w:p>
          <w:p w14:paraId="38C4E072" w14:textId="77777777" w:rsidR="00316C38" w:rsidRPr="00F96D55" w:rsidRDefault="00316C38" w:rsidP="006A2EC7">
            <w:pPr>
              <w:widowControl w:val="0"/>
              <w:tabs>
                <w:tab w:val="left" w:pos="90"/>
              </w:tabs>
              <w:overflowPunct w:val="0"/>
              <w:autoSpaceDE w:val="0"/>
              <w:autoSpaceDN w:val="0"/>
              <w:adjustRightInd w:val="0"/>
              <w:rPr>
                <w:rFonts w:ascii="Times New Roman" w:hAnsi="Times New Roman"/>
                <w:b/>
                <w:kern w:val="28"/>
                <w:sz w:val="24"/>
                <w:szCs w:val="24"/>
              </w:rPr>
            </w:pPr>
          </w:p>
        </w:tc>
      </w:tr>
    </w:tbl>
    <w:p w14:paraId="4D136ECF" w14:textId="77777777" w:rsidR="00207DC1" w:rsidRPr="00F96D55" w:rsidRDefault="00207DC1" w:rsidP="00562D3F">
      <w:pPr>
        <w:widowControl w:val="0"/>
        <w:tabs>
          <w:tab w:val="left" w:pos="90"/>
        </w:tabs>
        <w:overflowPunct w:val="0"/>
        <w:autoSpaceDE w:val="0"/>
        <w:autoSpaceDN w:val="0"/>
        <w:adjustRightInd w:val="0"/>
        <w:spacing w:after="0" w:line="240" w:lineRule="auto"/>
        <w:ind w:left="274"/>
        <w:rPr>
          <w:rFonts w:ascii="Times New Roman" w:hAnsi="Times New Roman"/>
          <w:b/>
          <w:kern w:val="28"/>
          <w:sz w:val="24"/>
          <w:szCs w:val="24"/>
        </w:rPr>
      </w:pPr>
    </w:p>
    <w:p w14:paraId="51A3FFF2" w14:textId="0EAD1881" w:rsidR="000E68AC" w:rsidRPr="00F96D55" w:rsidRDefault="000E68AC"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FELLOWSHIPS/AWARDS</w:t>
      </w:r>
    </w:p>
    <w:p w14:paraId="622D633B" w14:textId="04925DFE" w:rsidR="000E68AC" w:rsidRPr="00F96D55" w:rsidRDefault="000E68AC"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tbl>
      <w:tblPr>
        <w:tblStyle w:val="TableGrid"/>
        <w:tblW w:w="10790" w:type="dxa"/>
        <w:tblInd w:w="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4E5B68" w:rsidRPr="00F96D55" w14:paraId="06D96B33" w14:textId="77777777" w:rsidTr="00DE2467">
        <w:tc>
          <w:tcPr>
            <w:tcW w:w="1525" w:type="dxa"/>
          </w:tcPr>
          <w:p w14:paraId="3FB058D7" w14:textId="57CF1972" w:rsidR="004E5B68" w:rsidRPr="00F96D55" w:rsidRDefault="004E5B6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2016 – 2019</w:t>
            </w:r>
          </w:p>
        </w:tc>
        <w:tc>
          <w:tcPr>
            <w:tcW w:w="9265" w:type="dxa"/>
          </w:tcPr>
          <w:p w14:paraId="6A0FBF96" w14:textId="73A069A5" w:rsidR="004E5B68" w:rsidRPr="00F96D55" w:rsidRDefault="00194886" w:rsidP="000E68AC">
            <w:pPr>
              <w:widowControl w:val="0"/>
              <w:overflowPunct w:val="0"/>
              <w:autoSpaceDE w:val="0"/>
              <w:autoSpaceDN w:val="0"/>
              <w:adjustRightInd w:val="0"/>
              <w:outlineLvl w:val="0"/>
              <w:rPr>
                <w:rFonts w:ascii="Times New Roman" w:hAnsi="Times New Roman"/>
                <w:b/>
                <w:bCs/>
                <w:iCs/>
                <w:kern w:val="28"/>
                <w:sz w:val="24"/>
                <w:szCs w:val="24"/>
              </w:rPr>
            </w:pPr>
            <w:r w:rsidRPr="00F96D55">
              <w:rPr>
                <w:rFonts w:ascii="Times New Roman" w:hAnsi="Times New Roman"/>
                <w:b/>
                <w:bCs/>
                <w:iCs/>
                <w:kern w:val="28"/>
                <w:sz w:val="24"/>
                <w:szCs w:val="24"/>
              </w:rPr>
              <w:t>Global HIV Prevention Fellowship [Postdoctoral]</w:t>
            </w:r>
          </w:p>
          <w:p w14:paraId="28DBEAD1" w14:textId="77777777" w:rsidR="004E5B68" w:rsidRPr="00F96D55" w:rsidRDefault="004E5B68" w:rsidP="000E68AC">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Division of Infectious Diseases, David Geffen School of Medicine</w:t>
            </w:r>
          </w:p>
          <w:p w14:paraId="4B7301FE" w14:textId="77777777" w:rsidR="004E5B68" w:rsidRPr="00F96D55" w:rsidRDefault="004E5B68" w:rsidP="000E68AC">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University of California, Los Angeles</w:t>
            </w:r>
          </w:p>
          <w:p w14:paraId="6B4D12DC" w14:textId="15F3F7B8" w:rsidR="004E5B68" w:rsidRPr="00F96D55" w:rsidRDefault="004E5B68" w:rsidP="000E68AC">
            <w:pPr>
              <w:widowControl w:val="0"/>
              <w:overflowPunct w:val="0"/>
              <w:autoSpaceDE w:val="0"/>
              <w:autoSpaceDN w:val="0"/>
              <w:adjustRightInd w:val="0"/>
              <w:outlineLvl w:val="0"/>
              <w:rPr>
                <w:rFonts w:ascii="Times New Roman" w:hAnsi="Times New Roman"/>
                <w:bCs/>
                <w:iCs/>
                <w:kern w:val="28"/>
                <w:sz w:val="24"/>
                <w:szCs w:val="24"/>
              </w:rPr>
            </w:pPr>
          </w:p>
        </w:tc>
      </w:tr>
      <w:tr w:rsidR="00B97D31" w:rsidRPr="00F96D55" w14:paraId="7B503383" w14:textId="77777777" w:rsidTr="00DE2467">
        <w:tc>
          <w:tcPr>
            <w:tcW w:w="1525" w:type="dxa"/>
          </w:tcPr>
          <w:p w14:paraId="660E9667" w14:textId="38C7D244" w:rsidR="00B97D31" w:rsidRPr="00F96D55" w:rsidRDefault="00B97D31"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2016 – 2018 </w:t>
            </w:r>
          </w:p>
        </w:tc>
        <w:tc>
          <w:tcPr>
            <w:tcW w:w="9265" w:type="dxa"/>
          </w:tcPr>
          <w:p w14:paraId="281F5864" w14:textId="45246E7E" w:rsidR="00B97D31" w:rsidRPr="00F96D55" w:rsidRDefault="00B97D31" w:rsidP="000E68AC">
            <w:pPr>
              <w:widowControl w:val="0"/>
              <w:overflowPunct w:val="0"/>
              <w:autoSpaceDE w:val="0"/>
              <w:autoSpaceDN w:val="0"/>
              <w:adjustRightInd w:val="0"/>
              <w:outlineLvl w:val="0"/>
              <w:rPr>
                <w:rFonts w:ascii="Times New Roman" w:hAnsi="Times New Roman"/>
                <w:b/>
                <w:bCs/>
                <w:iCs/>
                <w:kern w:val="28"/>
                <w:sz w:val="24"/>
                <w:szCs w:val="24"/>
              </w:rPr>
            </w:pPr>
            <w:r w:rsidRPr="00F96D55">
              <w:rPr>
                <w:rFonts w:ascii="Times New Roman" w:hAnsi="Times New Roman"/>
                <w:b/>
                <w:bCs/>
                <w:iCs/>
                <w:kern w:val="28"/>
                <w:sz w:val="24"/>
                <w:szCs w:val="24"/>
              </w:rPr>
              <w:t>HPTN Scholars Award</w:t>
            </w:r>
          </w:p>
          <w:p w14:paraId="7D4C481F" w14:textId="77777777" w:rsidR="00B97D31" w:rsidRPr="00F96D55" w:rsidRDefault="00B97D31" w:rsidP="000E68AC">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Cs/>
                <w:iCs/>
                <w:kern w:val="28"/>
                <w:sz w:val="24"/>
                <w:szCs w:val="24"/>
              </w:rPr>
              <w:t xml:space="preserve">HIV Prevention Trials Network </w:t>
            </w:r>
          </w:p>
          <w:p w14:paraId="58ACE168" w14:textId="3D8DA052" w:rsidR="00B97D31" w:rsidRPr="00F96D55" w:rsidRDefault="00B97D31" w:rsidP="000E68AC">
            <w:pPr>
              <w:widowControl w:val="0"/>
              <w:overflowPunct w:val="0"/>
              <w:autoSpaceDE w:val="0"/>
              <w:autoSpaceDN w:val="0"/>
              <w:adjustRightInd w:val="0"/>
              <w:outlineLvl w:val="0"/>
              <w:rPr>
                <w:rFonts w:ascii="Times New Roman" w:hAnsi="Times New Roman"/>
                <w:bCs/>
                <w:iCs/>
                <w:kern w:val="28"/>
                <w:sz w:val="24"/>
                <w:szCs w:val="24"/>
              </w:rPr>
            </w:pPr>
          </w:p>
        </w:tc>
      </w:tr>
      <w:tr w:rsidR="000E68AC" w:rsidRPr="00F96D55" w14:paraId="17756541" w14:textId="77777777" w:rsidTr="00DE2467">
        <w:tc>
          <w:tcPr>
            <w:tcW w:w="1525" w:type="dxa"/>
          </w:tcPr>
          <w:p w14:paraId="254C34C5" w14:textId="0150B44F"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2014 – 2016 </w:t>
            </w:r>
          </w:p>
        </w:tc>
        <w:tc>
          <w:tcPr>
            <w:tcW w:w="9265" w:type="dxa"/>
          </w:tcPr>
          <w:p w14:paraId="0D8FB2F7" w14:textId="707A2999" w:rsidR="000E68AC" w:rsidRPr="00F96D55" w:rsidRDefault="000E68AC" w:rsidP="000E68AC">
            <w:pPr>
              <w:widowControl w:val="0"/>
              <w:overflowPunct w:val="0"/>
              <w:autoSpaceDE w:val="0"/>
              <w:autoSpaceDN w:val="0"/>
              <w:adjustRightInd w:val="0"/>
              <w:outlineLvl w:val="0"/>
              <w:rPr>
                <w:rFonts w:ascii="Times New Roman" w:hAnsi="Times New Roman"/>
                <w:bCs/>
                <w:iCs/>
                <w:kern w:val="28"/>
                <w:sz w:val="24"/>
                <w:szCs w:val="24"/>
              </w:rPr>
            </w:pPr>
            <w:r w:rsidRPr="00F96D55">
              <w:rPr>
                <w:rFonts w:ascii="Times New Roman" w:hAnsi="Times New Roman"/>
                <w:b/>
                <w:bCs/>
                <w:iCs/>
                <w:kern w:val="28"/>
                <w:sz w:val="24"/>
                <w:szCs w:val="24"/>
              </w:rPr>
              <w:t xml:space="preserve">Ruth L. </w:t>
            </w:r>
            <w:proofErr w:type="spellStart"/>
            <w:r w:rsidRPr="00F96D55">
              <w:rPr>
                <w:rFonts w:ascii="Times New Roman" w:hAnsi="Times New Roman"/>
                <w:b/>
                <w:bCs/>
                <w:iCs/>
                <w:kern w:val="28"/>
                <w:sz w:val="24"/>
                <w:szCs w:val="24"/>
              </w:rPr>
              <w:t>Kirschstein</w:t>
            </w:r>
            <w:proofErr w:type="spellEnd"/>
            <w:r w:rsidRPr="00F96D55">
              <w:rPr>
                <w:rFonts w:ascii="Times New Roman" w:hAnsi="Times New Roman"/>
                <w:b/>
                <w:bCs/>
                <w:iCs/>
                <w:kern w:val="28"/>
                <w:sz w:val="24"/>
                <w:szCs w:val="24"/>
              </w:rPr>
              <w:t xml:space="preserve"> National Research Service Award Predoctoral Fellowship          </w:t>
            </w:r>
          </w:p>
          <w:p w14:paraId="125ABBF9" w14:textId="77777777" w:rsidR="000E68AC" w:rsidRPr="00F96D55" w:rsidRDefault="000E68AC" w:rsidP="000E68AC">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National Institute on Drug Abuse (NIDA)</w:t>
            </w:r>
          </w:p>
          <w:p w14:paraId="77912CED" w14:textId="60FE2EEA" w:rsidR="00814452" w:rsidRPr="00F96D55" w:rsidRDefault="00814452" w:rsidP="000E68AC">
            <w:pPr>
              <w:widowControl w:val="0"/>
              <w:tabs>
                <w:tab w:val="left" w:pos="90"/>
              </w:tabs>
              <w:overflowPunct w:val="0"/>
              <w:autoSpaceDE w:val="0"/>
              <w:autoSpaceDN w:val="0"/>
              <w:adjustRightInd w:val="0"/>
              <w:rPr>
                <w:rFonts w:ascii="Times New Roman" w:hAnsi="Times New Roman"/>
                <w:kern w:val="28"/>
                <w:sz w:val="24"/>
                <w:szCs w:val="24"/>
              </w:rPr>
            </w:pPr>
          </w:p>
        </w:tc>
      </w:tr>
      <w:tr w:rsidR="000E68AC" w:rsidRPr="00F96D55" w14:paraId="291B9FB0" w14:textId="77777777" w:rsidTr="00DE2467">
        <w:tc>
          <w:tcPr>
            <w:tcW w:w="1525" w:type="dxa"/>
          </w:tcPr>
          <w:p w14:paraId="0DBA2A7C" w14:textId="229A3BF8"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2014</w:t>
            </w:r>
          </w:p>
        </w:tc>
        <w:tc>
          <w:tcPr>
            <w:tcW w:w="9265" w:type="dxa"/>
          </w:tcPr>
          <w:p w14:paraId="5E6AD0C3" w14:textId="77777777" w:rsidR="000E68AC" w:rsidRPr="00F96D55" w:rsidRDefault="000E68AC" w:rsidP="000B58A6">
            <w:pPr>
              <w:widowControl w:val="0"/>
              <w:tabs>
                <w:tab w:val="left" w:pos="90"/>
              </w:tabs>
              <w:overflowPunct w:val="0"/>
              <w:autoSpaceDE w:val="0"/>
              <w:autoSpaceDN w:val="0"/>
              <w:adjustRightInd w:val="0"/>
              <w:rPr>
                <w:rFonts w:ascii="Times New Roman" w:hAnsi="Times New Roman"/>
                <w:b/>
                <w:kern w:val="28"/>
                <w:sz w:val="24"/>
                <w:szCs w:val="24"/>
              </w:rPr>
            </w:pPr>
            <w:r w:rsidRPr="00F96D55">
              <w:rPr>
                <w:rFonts w:ascii="Times New Roman" w:hAnsi="Times New Roman"/>
                <w:b/>
                <w:kern w:val="28"/>
                <w:sz w:val="24"/>
                <w:szCs w:val="24"/>
              </w:rPr>
              <w:t>Substance Abuse Training Center Predoctoral Fellowship</w:t>
            </w:r>
          </w:p>
          <w:p w14:paraId="1D99A146" w14:textId="77777777"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University of Florida</w:t>
            </w:r>
          </w:p>
          <w:p w14:paraId="39FC8F8B" w14:textId="3071ECE4" w:rsidR="00814452" w:rsidRPr="00F96D55" w:rsidRDefault="00814452" w:rsidP="000B58A6">
            <w:pPr>
              <w:widowControl w:val="0"/>
              <w:tabs>
                <w:tab w:val="left" w:pos="90"/>
              </w:tabs>
              <w:overflowPunct w:val="0"/>
              <w:autoSpaceDE w:val="0"/>
              <w:autoSpaceDN w:val="0"/>
              <w:adjustRightInd w:val="0"/>
              <w:rPr>
                <w:rFonts w:ascii="Times New Roman" w:hAnsi="Times New Roman"/>
                <w:kern w:val="28"/>
                <w:sz w:val="24"/>
                <w:szCs w:val="24"/>
              </w:rPr>
            </w:pPr>
          </w:p>
        </w:tc>
      </w:tr>
      <w:tr w:rsidR="003E7ED8" w:rsidRPr="00F96D55" w14:paraId="2364D0B5" w14:textId="77777777" w:rsidTr="00DE2467">
        <w:tc>
          <w:tcPr>
            <w:tcW w:w="1525" w:type="dxa"/>
          </w:tcPr>
          <w:p w14:paraId="0222F823" w14:textId="6D850E8C" w:rsidR="003E7ED8" w:rsidRPr="00F96D55" w:rsidRDefault="003E7ED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2012 – 2014 </w:t>
            </w:r>
          </w:p>
        </w:tc>
        <w:tc>
          <w:tcPr>
            <w:tcW w:w="9265" w:type="dxa"/>
          </w:tcPr>
          <w:p w14:paraId="54EA104E" w14:textId="77777777" w:rsidR="003E7ED8" w:rsidRPr="00F96D55" w:rsidRDefault="003E7ED8" w:rsidP="000B58A6">
            <w:pPr>
              <w:widowControl w:val="0"/>
              <w:tabs>
                <w:tab w:val="left" w:pos="90"/>
              </w:tabs>
              <w:overflowPunct w:val="0"/>
              <w:autoSpaceDE w:val="0"/>
              <w:autoSpaceDN w:val="0"/>
              <w:adjustRightInd w:val="0"/>
              <w:rPr>
                <w:rFonts w:ascii="Times New Roman" w:hAnsi="Times New Roman"/>
                <w:b/>
                <w:kern w:val="28"/>
                <w:sz w:val="24"/>
                <w:szCs w:val="24"/>
              </w:rPr>
            </w:pPr>
            <w:r w:rsidRPr="00F96D55">
              <w:rPr>
                <w:rFonts w:ascii="Times New Roman" w:hAnsi="Times New Roman"/>
                <w:b/>
                <w:kern w:val="28"/>
                <w:sz w:val="24"/>
                <w:szCs w:val="24"/>
              </w:rPr>
              <w:t>Outstanding Research Abstract Award</w:t>
            </w:r>
          </w:p>
          <w:p w14:paraId="5000DF2A" w14:textId="77777777" w:rsidR="003E7ED8" w:rsidRPr="00F96D55" w:rsidRDefault="003E7ED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Research Day, College of Public </w:t>
            </w:r>
            <w:proofErr w:type="gramStart"/>
            <w:r w:rsidRPr="00F96D55">
              <w:rPr>
                <w:rFonts w:ascii="Times New Roman" w:hAnsi="Times New Roman"/>
                <w:kern w:val="28"/>
                <w:sz w:val="24"/>
                <w:szCs w:val="24"/>
              </w:rPr>
              <w:t>Health</w:t>
            </w:r>
            <w:proofErr w:type="gramEnd"/>
            <w:r w:rsidRPr="00F96D55">
              <w:rPr>
                <w:rFonts w:ascii="Times New Roman" w:hAnsi="Times New Roman"/>
                <w:kern w:val="28"/>
                <w:sz w:val="24"/>
                <w:szCs w:val="24"/>
              </w:rPr>
              <w:t xml:space="preserve"> and Health Professions</w:t>
            </w:r>
          </w:p>
          <w:p w14:paraId="094805B3" w14:textId="77777777" w:rsidR="003E7ED8" w:rsidRPr="00F96D55" w:rsidRDefault="003E7ED8"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University of Florida</w:t>
            </w:r>
          </w:p>
          <w:p w14:paraId="129619B4" w14:textId="74089BA5" w:rsidR="003E7ED8" w:rsidRPr="00F96D55" w:rsidRDefault="003E7ED8" w:rsidP="000B58A6">
            <w:pPr>
              <w:widowControl w:val="0"/>
              <w:tabs>
                <w:tab w:val="left" w:pos="90"/>
              </w:tabs>
              <w:overflowPunct w:val="0"/>
              <w:autoSpaceDE w:val="0"/>
              <w:autoSpaceDN w:val="0"/>
              <w:adjustRightInd w:val="0"/>
              <w:rPr>
                <w:rFonts w:ascii="Times New Roman" w:hAnsi="Times New Roman"/>
                <w:kern w:val="28"/>
                <w:sz w:val="24"/>
                <w:szCs w:val="24"/>
              </w:rPr>
            </w:pPr>
          </w:p>
        </w:tc>
      </w:tr>
      <w:tr w:rsidR="000E68AC" w:rsidRPr="00F96D55" w14:paraId="054D6BAC" w14:textId="77777777" w:rsidTr="00DE2467">
        <w:tc>
          <w:tcPr>
            <w:tcW w:w="1525" w:type="dxa"/>
          </w:tcPr>
          <w:p w14:paraId="45BEA00E" w14:textId="5034B8CB"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2012 – 2014</w:t>
            </w:r>
          </w:p>
        </w:tc>
        <w:tc>
          <w:tcPr>
            <w:tcW w:w="9265" w:type="dxa"/>
          </w:tcPr>
          <w:p w14:paraId="44B96C74" w14:textId="77777777" w:rsidR="000E68AC" w:rsidRPr="00F96D55" w:rsidRDefault="000E68AC" w:rsidP="000B58A6">
            <w:pPr>
              <w:widowControl w:val="0"/>
              <w:tabs>
                <w:tab w:val="left" w:pos="90"/>
              </w:tabs>
              <w:overflowPunct w:val="0"/>
              <w:autoSpaceDE w:val="0"/>
              <w:autoSpaceDN w:val="0"/>
              <w:adjustRightInd w:val="0"/>
              <w:rPr>
                <w:rFonts w:ascii="Times New Roman" w:hAnsi="Times New Roman"/>
                <w:b/>
                <w:kern w:val="28"/>
                <w:sz w:val="24"/>
                <w:szCs w:val="24"/>
              </w:rPr>
            </w:pPr>
            <w:proofErr w:type="spellStart"/>
            <w:r w:rsidRPr="00F96D55">
              <w:rPr>
                <w:rFonts w:ascii="Times New Roman" w:hAnsi="Times New Roman"/>
                <w:b/>
                <w:kern w:val="28"/>
                <w:sz w:val="24"/>
                <w:szCs w:val="24"/>
              </w:rPr>
              <w:t>Grinter</w:t>
            </w:r>
            <w:proofErr w:type="spellEnd"/>
            <w:r w:rsidRPr="00F96D55">
              <w:rPr>
                <w:rFonts w:ascii="Times New Roman" w:hAnsi="Times New Roman"/>
                <w:b/>
                <w:kern w:val="28"/>
                <w:sz w:val="24"/>
                <w:szCs w:val="24"/>
              </w:rPr>
              <w:t xml:space="preserve"> Fellowship Award</w:t>
            </w:r>
          </w:p>
          <w:p w14:paraId="58CF490E" w14:textId="77777777"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University of Florida</w:t>
            </w:r>
          </w:p>
          <w:p w14:paraId="3D0F0C08" w14:textId="786F16EC" w:rsidR="00814452" w:rsidRPr="00F96D55" w:rsidRDefault="00814452" w:rsidP="000B58A6">
            <w:pPr>
              <w:widowControl w:val="0"/>
              <w:tabs>
                <w:tab w:val="left" w:pos="90"/>
              </w:tabs>
              <w:overflowPunct w:val="0"/>
              <w:autoSpaceDE w:val="0"/>
              <w:autoSpaceDN w:val="0"/>
              <w:adjustRightInd w:val="0"/>
              <w:rPr>
                <w:rFonts w:ascii="Times New Roman" w:hAnsi="Times New Roman"/>
                <w:kern w:val="28"/>
                <w:sz w:val="24"/>
                <w:szCs w:val="24"/>
              </w:rPr>
            </w:pPr>
          </w:p>
        </w:tc>
      </w:tr>
      <w:tr w:rsidR="0048024F" w:rsidRPr="00F96D55" w14:paraId="5599E894" w14:textId="77777777" w:rsidTr="00DE2467">
        <w:tc>
          <w:tcPr>
            <w:tcW w:w="1525" w:type="dxa"/>
          </w:tcPr>
          <w:p w14:paraId="4EFD7C94" w14:textId="52617829" w:rsidR="0048024F" w:rsidRPr="00F96D55" w:rsidRDefault="0048024F"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2013</w:t>
            </w:r>
          </w:p>
        </w:tc>
        <w:tc>
          <w:tcPr>
            <w:tcW w:w="9265" w:type="dxa"/>
          </w:tcPr>
          <w:p w14:paraId="4DD02D6E" w14:textId="77777777" w:rsidR="0048024F" w:rsidRPr="00F96D55" w:rsidRDefault="0048024F" w:rsidP="000B58A6">
            <w:pPr>
              <w:widowControl w:val="0"/>
              <w:tabs>
                <w:tab w:val="left" w:pos="90"/>
              </w:tabs>
              <w:overflowPunct w:val="0"/>
              <w:autoSpaceDE w:val="0"/>
              <w:autoSpaceDN w:val="0"/>
              <w:adjustRightInd w:val="0"/>
              <w:rPr>
                <w:rFonts w:ascii="Times New Roman" w:hAnsi="Times New Roman"/>
                <w:b/>
                <w:bCs/>
                <w:iCs/>
                <w:kern w:val="28"/>
                <w:sz w:val="24"/>
                <w:szCs w:val="24"/>
              </w:rPr>
            </w:pPr>
            <w:r w:rsidRPr="00F96D55">
              <w:rPr>
                <w:rFonts w:ascii="Times New Roman" w:hAnsi="Times New Roman"/>
                <w:b/>
                <w:bCs/>
                <w:iCs/>
                <w:kern w:val="28"/>
                <w:sz w:val="24"/>
                <w:szCs w:val="24"/>
              </w:rPr>
              <w:t>Travel Award</w:t>
            </w:r>
          </w:p>
          <w:p w14:paraId="1E7A8299" w14:textId="77777777" w:rsidR="0048024F" w:rsidRPr="00F96D55" w:rsidRDefault="0048024F"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Graduate Student Council</w:t>
            </w:r>
          </w:p>
          <w:p w14:paraId="6DA10717" w14:textId="65CC6C59" w:rsidR="0048024F" w:rsidRPr="00F96D55" w:rsidRDefault="0048024F"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University of Florida</w:t>
            </w:r>
          </w:p>
        </w:tc>
      </w:tr>
      <w:tr w:rsidR="000E68AC" w:rsidRPr="00F96D55" w14:paraId="6E929A96" w14:textId="77777777" w:rsidTr="00DE2467">
        <w:tc>
          <w:tcPr>
            <w:tcW w:w="1525" w:type="dxa"/>
          </w:tcPr>
          <w:p w14:paraId="74832829" w14:textId="7A5D2996" w:rsidR="000E68AC" w:rsidRPr="00F96D55" w:rsidRDefault="000E68AC"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2013</w:t>
            </w:r>
          </w:p>
        </w:tc>
        <w:tc>
          <w:tcPr>
            <w:tcW w:w="9265" w:type="dxa"/>
          </w:tcPr>
          <w:p w14:paraId="091806C8" w14:textId="77777777" w:rsidR="000E68AC" w:rsidRPr="00F96D55" w:rsidRDefault="000E68AC" w:rsidP="000B58A6">
            <w:pPr>
              <w:widowControl w:val="0"/>
              <w:tabs>
                <w:tab w:val="left" w:pos="90"/>
              </w:tabs>
              <w:overflowPunct w:val="0"/>
              <w:autoSpaceDE w:val="0"/>
              <w:autoSpaceDN w:val="0"/>
              <w:adjustRightInd w:val="0"/>
              <w:rPr>
                <w:rFonts w:ascii="Times New Roman" w:hAnsi="Times New Roman"/>
                <w:b/>
                <w:bCs/>
                <w:iCs/>
                <w:kern w:val="28"/>
                <w:sz w:val="24"/>
                <w:szCs w:val="24"/>
              </w:rPr>
            </w:pPr>
            <w:r w:rsidRPr="00F96D55">
              <w:rPr>
                <w:rFonts w:ascii="Times New Roman" w:hAnsi="Times New Roman"/>
                <w:b/>
                <w:bCs/>
                <w:iCs/>
                <w:kern w:val="28"/>
                <w:sz w:val="24"/>
                <w:szCs w:val="24"/>
              </w:rPr>
              <w:t xml:space="preserve">Epidemiology Chair’s Travel Award </w:t>
            </w:r>
          </w:p>
          <w:p w14:paraId="0DEEEF01" w14:textId="77777777" w:rsidR="00814452" w:rsidRPr="00F96D55" w:rsidRDefault="000E68AC" w:rsidP="000B58A6">
            <w:pPr>
              <w:widowControl w:val="0"/>
              <w:tabs>
                <w:tab w:val="left" w:pos="90"/>
              </w:tabs>
              <w:overflowPunct w:val="0"/>
              <w:autoSpaceDE w:val="0"/>
              <w:autoSpaceDN w:val="0"/>
              <w:adjustRightInd w:val="0"/>
              <w:rPr>
                <w:rFonts w:ascii="Times New Roman" w:hAnsi="Times New Roman"/>
                <w:b/>
                <w:bCs/>
                <w:iCs/>
                <w:kern w:val="28"/>
                <w:sz w:val="24"/>
                <w:szCs w:val="24"/>
              </w:rPr>
            </w:pPr>
            <w:r w:rsidRPr="00F96D55">
              <w:rPr>
                <w:rFonts w:ascii="Times New Roman" w:hAnsi="Times New Roman"/>
                <w:bCs/>
                <w:iCs/>
                <w:kern w:val="28"/>
                <w:sz w:val="24"/>
                <w:szCs w:val="24"/>
              </w:rPr>
              <w:t>Department of Epidemiology, University of Florida</w:t>
            </w:r>
            <w:r w:rsidRPr="00F96D55">
              <w:rPr>
                <w:rFonts w:ascii="Times New Roman" w:hAnsi="Times New Roman"/>
                <w:b/>
                <w:bCs/>
                <w:iCs/>
                <w:kern w:val="28"/>
                <w:sz w:val="24"/>
                <w:szCs w:val="24"/>
              </w:rPr>
              <w:t xml:space="preserve">  </w:t>
            </w:r>
          </w:p>
          <w:p w14:paraId="66A8A36E" w14:textId="588C0028" w:rsidR="000E68AC" w:rsidRPr="00F96D55" w:rsidRDefault="000E68AC"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
                <w:bCs/>
                <w:iCs/>
                <w:kern w:val="28"/>
                <w:sz w:val="24"/>
                <w:szCs w:val="24"/>
              </w:rPr>
              <w:t xml:space="preserve">    </w:t>
            </w:r>
          </w:p>
        </w:tc>
      </w:tr>
      <w:tr w:rsidR="00814452" w:rsidRPr="00F96D55" w14:paraId="13985B13" w14:textId="77777777" w:rsidTr="00DE2467">
        <w:tc>
          <w:tcPr>
            <w:tcW w:w="1525" w:type="dxa"/>
          </w:tcPr>
          <w:p w14:paraId="065FD904" w14:textId="0048AEF0" w:rsidR="00814452" w:rsidRPr="00F96D55" w:rsidRDefault="00814452"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2013</w:t>
            </w:r>
          </w:p>
        </w:tc>
        <w:tc>
          <w:tcPr>
            <w:tcW w:w="9265" w:type="dxa"/>
          </w:tcPr>
          <w:p w14:paraId="4579CBAA" w14:textId="77777777" w:rsidR="00814452" w:rsidRPr="00F96D55" w:rsidRDefault="00814452" w:rsidP="000B58A6">
            <w:pPr>
              <w:widowControl w:val="0"/>
              <w:tabs>
                <w:tab w:val="left" w:pos="90"/>
              </w:tabs>
              <w:overflowPunct w:val="0"/>
              <w:autoSpaceDE w:val="0"/>
              <w:autoSpaceDN w:val="0"/>
              <w:adjustRightInd w:val="0"/>
              <w:rPr>
                <w:rFonts w:ascii="Times New Roman" w:hAnsi="Times New Roman"/>
                <w:b/>
                <w:bCs/>
                <w:iCs/>
                <w:kern w:val="28"/>
                <w:sz w:val="24"/>
                <w:szCs w:val="24"/>
              </w:rPr>
            </w:pPr>
            <w:r w:rsidRPr="00F96D55">
              <w:rPr>
                <w:rFonts w:ascii="Times New Roman" w:hAnsi="Times New Roman"/>
                <w:b/>
                <w:bCs/>
                <w:iCs/>
                <w:kern w:val="28"/>
                <w:sz w:val="24"/>
                <w:szCs w:val="24"/>
              </w:rPr>
              <w:t>International Student Achievement Award</w:t>
            </w:r>
          </w:p>
          <w:p w14:paraId="21524DE7" w14:textId="77777777" w:rsidR="00814452" w:rsidRPr="00F96D55" w:rsidRDefault="00814452"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International Student Center</w:t>
            </w:r>
          </w:p>
          <w:p w14:paraId="7630F1AC" w14:textId="77777777" w:rsidR="00814452" w:rsidRPr="00F96D55" w:rsidRDefault="00814452"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lastRenderedPageBreak/>
              <w:t>University of Florida</w:t>
            </w:r>
          </w:p>
          <w:p w14:paraId="261520CF" w14:textId="50841546" w:rsidR="00814452" w:rsidRPr="00F96D55" w:rsidRDefault="00814452" w:rsidP="000B58A6">
            <w:pPr>
              <w:widowControl w:val="0"/>
              <w:tabs>
                <w:tab w:val="left" w:pos="90"/>
              </w:tabs>
              <w:overflowPunct w:val="0"/>
              <w:autoSpaceDE w:val="0"/>
              <w:autoSpaceDN w:val="0"/>
              <w:adjustRightInd w:val="0"/>
              <w:rPr>
                <w:rFonts w:ascii="Times New Roman" w:hAnsi="Times New Roman"/>
                <w:bCs/>
                <w:iCs/>
                <w:kern w:val="28"/>
                <w:sz w:val="24"/>
                <w:szCs w:val="24"/>
              </w:rPr>
            </w:pPr>
          </w:p>
        </w:tc>
      </w:tr>
      <w:tr w:rsidR="00814452" w:rsidRPr="00F96D55" w14:paraId="274E340F" w14:textId="77777777" w:rsidTr="00DE2467">
        <w:tc>
          <w:tcPr>
            <w:tcW w:w="1525" w:type="dxa"/>
          </w:tcPr>
          <w:p w14:paraId="36829235" w14:textId="53F12FC5" w:rsidR="00814452" w:rsidRPr="00F96D55" w:rsidRDefault="00814452"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lastRenderedPageBreak/>
              <w:t>2011 – 2012</w:t>
            </w:r>
          </w:p>
        </w:tc>
        <w:tc>
          <w:tcPr>
            <w:tcW w:w="9265" w:type="dxa"/>
          </w:tcPr>
          <w:p w14:paraId="738A1719" w14:textId="77777777" w:rsidR="00814452" w:rsidRPr="00F96D55" w:rsidRDefault="0048024F" w:rsidP="000B58A6">
            <w:pPr>
              <w:widowControl w:val="0"/>
              <w:tabs>
                <w:tab w:val="left" w:pos="90"/>
              </w:tabs>
              <w:overflowPunct w:val="0"/>
              <w:autoSpaceDE w:val="0"/>
              <w:autoSpaceDN w:val="0"/>
              <w:adjustRightInd w:val="0"/>
              <w:rPr>
                <w:rFonts w:ascii="Times New Roman" w:hAnsi="Times New Roman"/>
                <w:b/>
                <w:bCs/>
                <w:iCs/>
                <w:kern w:val="28"/>
                <w:sz w:val="24"/>
                <w:szCs w:val="24"/>
              </w:rPr>
            </w:pPr>
            <w:r w:rsidRPr="00F96D55">
              <w:rPr>
                <w:rFonts w:ascii="Times New Roman" w:hAnsi="Times New Roman"/>
                <w:b/>
                <w:bCs/>
                <w:iCs/>
                <w:kern w:val="28"/>
                <w:sz w:val="24"/>
                <w:szCs w:val="24"/>
              </w:rPr>
              <w:t>International Student Scholarship</w:t>
            </w:r>
          </w:p>
          <w:p w14:paraId="1B143F8D" w14:textId="77777777" w:rsidR="0048024F" w:rsidRPr="00F96D55" w:rsidRDefault="0048024F"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International Student Center</w:t>
            </w:r>
          </w:p>
          <w:p w14:paraId="326355EA" w14:textId="77777777" w:rsidR="0048024F" w:rsidRPr="00F96D55" w:rsidRDefault="0048024F" w:rsidP="000B58A6">
            <w:pPr>
              <w:widowControl w:val="0"/>
              <w:tabs>
                <w:tab w:val="left" w:pos="90"/>
              </w:tabs>
              <w:overflowPunct w:val="0"/>
              <w:autoSpaceDE w:val="0"/>
              <w:autoSpaceDN w:val="0"/>
              <w:adjustRightInd w:val="0"/>
              <w:rPr>
                <w:rFonts w:ascii="Times New Roman" w:hAnsi="Times New Roman"/>
                <w:bCs/>
                <w:iCs/>
                <w:kern w:val="28"/>
                <w:sz w:val="24"/>
                <w:szCs w:val="24"/>
              </w:rPr>
            </w:pPr>
            <w:r w:rsidRPr="00F96D55">
              <w:rPr>
                <w:rFonts w:ascii="Times New Roman" w:hAnsi="Times New Roman"/>
                <w:bCs/>
                <w:iCs/>
                <w:kern w:val="28"/>
                <w:sz w:val="24"/>
                <w:szCs w:val="24"/>
              </w:rPr>
              <w:t>University of North Florida</w:t>
            </w:r>
          </w:p>
          <w:p w14:paraId="6871FC9D" w14:textId="77777777" w:rsidR="00FE2FCC" w:rsidRPr="00F96D55" w:rsidRDefault="00FE2FCC" w:rsidP="000B58A6">
            <w:pPr>
              <w:widowControl w:val="0"/>
              <w:tabs>
                <w:tab w:val="left" w:pos="90"/>
              </w:tabs>
              <w:overflowPunct w:val="0"/>
              <w:autoSpaceDE w:val="0"/>
              <w:autoSpaceDN w:val="0"/>
              <w:adjustRightInd w:val="0"/>
              <w:rPr>
                <w:rFonts w:ascii="Times New Roman" w:hAnsi="Times New Roman"/>
                <w:bCs/>
                <w:iCs/>
                <w:kern w:val="28"/>
                <w:sz w:val="24"/>
                <w:szCs w:val="24"/>
              </w:rPr>
            </w:pPr>
          </w:p>
          <w:p w14:paraId="4A2FD013" w14:textId="27E3C7BA" w:rsidR="00FE2FCC" w:rsidRPr="00F96D55" w:rsidRDefault="00FE2FCC" w:rsidP="000B58A6">
            <w:pPr>
              <w:widowControl w:val="0"/>
              <w:tabs>
                <w:tab w:val="left" w:pos="90"/>
              </w:tabs>
              <w:overflowPunct w:val="0"/>
              <w:autoSpaceDE w:val="0"/>
              <w:autoSpaceDN w:val="0"/>
              <w:adjustRightInd w:val="0"/>
              <w:rPr>
                <w:rFonts w:ascii="Times New Roman" w:hAnsi="Times New Roman"/>
                <w:bCs/>
                <w:iCs/>
                <w:kern w:val="28"/>
                <w:sz w:val="24"/>
                <w:szCs w:val="24"/>
              </w:rPr>
            </w:pPr>
          </w:p>
        </w:tc>
      </w:tr>
    </w:tbl>
    <w:p w14:paraId="322B26FF" w14:textId="4367C7BF" w:rsidR="008E1210" w:rsidRPr="00F96D55" w:rsidRDefault="008E1210"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RESEARCH SUPPORT</w:t>
      </w:r>
    </w:p>
    <w:p w14:paraId="5112F68E" w14:textId="77777777" w:rsidR="00411523" w:rsidRPr="00F96D55" w:rsidRDefault="00411523"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371C67B5" w14:textId="276E56F3" w:rsidR="008E1210" w:rsidRPr="00F96D55" w:rsidRDefault="008E1210" w:rsidP="008E1210">
      <w:pPr>
        <w:widowControl w:val="0"/>
        <w:overflowPunct w:val="0"/>
        <w:autoSpaceDE w:val="0"/>
        <w:autoSpaceDN w:val="0"/>
        <w:adjustRightInd w:val="0"/>
        <w:spacing w:after="0" w:line="240" w:lineRule="auto"/>
        <w:ind w:left="720"/>
        <w:rPr>
          <w:rFonts w:ascii="Times New Roman" w:hAnsi="Times New Roman"/>
          <w:b/>
          <w:bCs/>
          <w:kern w:val="28"/>
          <w:sz w:val="24"/>
          <w:szCs w:val="24"/>
        </w:rPr>
      </w:pPr>
      <w:r w:rsidRPr="00F96D55">
        <w:rPr>
          <w:rFonts w:ascii="Times New Roman" w:hAnsi="Times New Roman"/>
          <w:b/>
          <w:bCs/>
          <w:kern w:val="28"/>
          <w:sz w:val="24"/>
          <w:szCs w:val="24"/>
        </w:rPr>
        <w:t xml:space="preserve">a. Active </w:t>
      </w:r>
    </w:p>
    <w:p w14:paraId="4F0A7EAB" w14:textId="60AA5085" w:rsidR="003B12D9" w:rsidRPr="00F96D55" w:rsidRDefault="003B12D9" w:rsidP="008E1210">
      <w:pPr>
        <w:widowControl w:val="0"/>
        <w:overflowPunct w:val="0"/>
        <w:autoSpaceDE w:val="0"/>
        <w:autoSpaceDN w:val="0"/>
        <w:adjustRightInd w:val="0"/>
        <w:spacing w:after="0" w:line="240" w:lineRule="auto"/>
        <w:ind w:left="720"/>
        <w:rPr>
          <w:rFonts w:ascii="Times New Roman" w:hAnsi="Times New Roman"/>
          <w:b/>
          <w:bCs/>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3B12D9" w:rsidRPr="00F96D55" w14:paraId="024B80C6" w14:textId="77777777" w:rsidTr="00D02839">
        <w:trPr>
          <w:trHeight w:val="80"/>
        </w:trPr>
        <w:tc>
          <w:tcPr>
            <w:tcW w:w="1615" w:type="dxa"/>
          </w:tcPr>
          <w:p w14:paraId="260CCCDC" w14:textId="77777777" w:rsidR="003B12D9" w:rsidRPr="00F96D55" w:rsidRDefault="003B12D9" w:rsidP="00D02839">
            <w:pPr>
              <w:pStyle w:val="Default"/>
              <w:widowControl w:val="0"/>
              <w:overflowPunct w:val="0"/>
              <w:rPr>
                <w:rFonts w:ascii="Times New Roman" w:hAnsi="Times New Roman" w:cs="Times New Roman"/>
              </w:rPr>
            </w:pPr>
            <w:r w:rsidRPr="00F96D55">
              <w:rPr>
                <w:rFonts w:ascii="Times New Roman" w:hAnsi="Times New Roman" w:cs="Times New Roman"/>
              </w:rPr>
              <w:t>2019 – 2024</w:t>
            </w:r>
          </w:p>
        </w:tc>
        <w:tc>
          <w:tcPr>
            <w:tcW w:w="9175" w:type="dxa"/>
          </w:tcPr>
          <w:p w14:paraId="541BE837" w14:textId="77777777" w:rsidR="003B12D9" w:rsidRPr="00F96D55" w:rsidRDefault="003B12D9" w:rsidP="00D02839">
            <w:pPr>
              <w:pStyle w:val="Default"/>
              <w:widowControl w:val="0"/>
              <w:overflowPunct w:val="0"/>
              <w:rPr>
                <w:rFonts w:ascii="Times New Roman" w:hAnsi="Times New Roman" w:cs="Times New Roman"/>
              </w:rPr>
            </w:pPr>
            <w:r w:rsidRPr="00F96D55">
              <w:rPr>
                <w:rFonts w:ascii="Times New Roman" w:hAnsi="Times New Roman" w:cs="Times New Roman"/>
              </w:rPr>
              <w:t xml:space="preserve">Title: </w:t>
            </w:r>
            <w:bookmarkStart w:id="0" w:name="_Hlk80740698"/>
            <w:r w:rsidRPr="00F96D55">
              <w:rPr>
                <w:rFonts w:ascii="Times New Roman" w:hAnsi="Times New Roman" w:cs="Times New Roman"/>
              </w:rPr>
              <w:t>The Impact of Cannabinoids on Inflammation, Symptoms of Distress and HIV Viral Load in Persons Living With HIV</w:t>
            </w:r>
          </w:p>
          <w:bookmarkEnd w:id="0"/>
          <w:p w14:paraId="4DA87895" w14:textId="0F5783B1" w:rsidR="003B12D9" w:rsidRPr="00F96D55" w:rsidRDefault="003B12D9" w:rsidP="00D02839">
            <w:pPr>
              <w:pStyle w:val="Default"/>
              <w:widowControl w:val="0"/>
              <w:overflowPunct w:val="0"/>
              <w:rPr>
                <w:rFonts w:ascii="Times New Roman" w:hAnsi="Times New Roman" w:cs="Times New Roman"/>
              </w:rPr>
            </w:pPr>
            <w:r w:rsidRPr="00F96D55">
              <w:rPr>
                <w:rFonts w:ascii="Times New Roman" w:hAnsi="Times New Roman" w:cs="Times New Roman"/>
              </w:rPr>
              <w:t>Agency</w:t>
            </w:r>
            <w:r w:rsidR="00FE2FCC" w:rsidRPr="00F96D55">
              <w:rPr>
                <w:rFonts w:ascii="Times New Roman" w:hAnsi="Times New Roman" w:cs="Times New Roman"/>
              </w:rPr>
              <w:t>:</w:t>
            </w:r>
            <w:r w:rsidRPr="00F96D55">
              <w:rPr>
                <w:rFonts w:ascii="Times New Roman" w:hAnsi="Times New Roman" w:cs="Times New Roman"/>
              </w:rPr>
              <w:t xml:space="preserve"> NIH/NIDA</w:t>
            </w:r>
          </w:p>
          <w:p w14:paraId="5326D22E" w14:textId="215E688D" w:rsidR="003B12D9" w:rsidRPr="00F96D55" w:rsidRDefault="003B12D9" w:rsidP="00D02839">
            <w:pPr>
              <w:pStyle w:val="Default"/>
              <w:widowControl w:val="0"/>
              <w:overflowPunct w:val="0"/>
              <w:rPr>
                <w:rFonts w:ascii="Times New Roman" w:hAnsi="Times New Roman" w:cs="Times New Roman"/>
              </w:rPr>
            </w:pPr>
            <w:r w:rsidRPr="00F96D55">
              <w:rPr>
                <w:rFonts w:ascii="Times New Roman" w:hAnsi="Times New Roman" w:cs="Times New Roman"/>
              </w:rPr>
              <w:t xml:space="preserve">Grant number: </w:t>
            </w:r>
            <w:bookmarkStart w:id="1" w:name="_Hlk80740585"/>
            <w:r w:rsidRPr="00F96D55">
              <w:rPr>
                <w:rFonts w:ascii="Times New Roman" w:hAnsi="Times New Roman" w:cs="Times New Roman"/>
              </w:rPr>
              <w:t>K01DA047912</w:t>
            </w:r>
            <w:bookmarkEnd w:id="1"/>
          </w:p>
          <w:p w14:paraId="77EA25E4" w14:textId="77777777" w:rsidR="003B12D9" w:rsidRDefault="003B12D9" w:rsidP="00D02839">
            <w:pPr>
              <w:pStyle w:val="Default"/>
              <w:widowControl w:val="0"/>
              <w:overflowPunct w:val="0"/>
              <w:rPr>
                <w:rFonts w:ascii="Times New Roman" w:hAnsi="Times New Roman" w:cs="Times New Roman"/>
                <w:b/>
              </w:rPr>
            </w:pPr>
            <w:r w:rsidRPr="00F96D55">
              <w:rPr>
                <w:rFonts w:ascii="Times New Roman" w:hAnsi="Times New Roman" w:cs="Times New Roman"/>
                <w:b/>
              </w:rPr>
              <w:t>Role: Principal Investigator</w:t>
            </w:r>
          </w:p>
          <w:p w14:paraId="1A9DF1F3" w14:textId="77777777" w:rsidR="009F5CC4" w:rsidRDefault="009F5CC4" w:rsidP="00D02839">
            <w:pPr>
              <w:pStyle w:val="Default"/>
              <w:widowControl w:val="0"/>
              <w:overflowPunct w:val="0"/>
              <w:rPr>
                <w:rFonts w:ascii="Times New Roman" w:hAnsi="Times New Roman" w:cs="Times New Roman"/>
                <w:b/>
              </w:rPr>
            </w:pPr>
          </w:p>
          <w:p w14:paraId="135A17B0" w14:textId="17A8AF7E" w:rsidR="009F5CC4" w:rsidRPr="00F96D55" w:rsidRDefault="009F5CC4" w:rsidP="00D02839">
            <w:pPr>
              <w:pStyle w:val="Default"/>
              <w:widowControl w:val="0"/>
              <w:overflowPunct w:val="0"/>
              <w:rPr>
                <w:rFonts w:ascii="Times New Roman" w:hAnsi="Times New Roman" w:cs="Times New Roman"/>
                <w:b/>
              </w:rPr>
            </w:pPr>
          </w:p>
        </w:tc>
      </w:tr>
    </w:tbl>
    <w:p w14:paraId="66493FE3" w14:textId="0F747355" w:rsidR="009F5CC4" w:rsidRPr="00F96D55" w:rsidRDefault="009F5CC4" w:rsidP="009F5CC4">
      <w:pPr>
        <w:widowControl w:val="0"/>
        <w:overflowPunct w:val="0"/>
        <w:autoSpaceDE w:val="0"/>
        <w:autoSpaceDN w:val="0"/>
        <w:adjustRightInd w:val="0"/>
        <w:spacing w:after="0" w:line="240" w:lineRule="auto"/>
        <w:ind w:left="720"/>
        <w:rPr>
          <w:rFonts w:ascii="Times New Roman" w:hAnsi="Times New Roman"/>
          <w:b/>
          <w:bCs/>
          <w:kern w:val="28"/>
          <w:sz w:val="24"/>
          <w:szCs w:val="24"/>
        </w:rPr>
      </w:pPr>
      <w:r>
        <w:rPr>
          <w:rFonts w:ascii="Times New Roman" w:hAnsi="Times New Roman"/>
          <w:b/>
          <w:bCs/>
          <w:kern w:val="28"/>
          <w:sz w:val="24"/>
          <w:szCs w:val="24"/>
        </w:rPr>
        <w:t>b</w:t>
      </w:r>
      <w:r w:rsidRPr="00F96D55">
        <w:rPr>
          <w:rFonts w:ascii="Times New Roman" w:hAnsi="Times New Roman"/>
          <w:b/>
          <w:bCs/>
          <w:kern w:val="28"/>
          <w:sz w:val="24"/>
          <w:szCs w:val="24"/>
        </w:rPr>
        <w:t xml:space="preserve">. Active </w:t>
      </w:r>
    </w:p>
    <w:p w14:paraId="2324D397" w14:textId="77777777" w:rsidR="009F5CC4" w:rsidRPr="00F96D55" w:rsidRDefault="009F5CC4" w:rsidP="009F5CC4">
      <w:pPr>
        <w:widowControl w:val="0"/>
        <w:overflowPunct w:val="0"/>
        <w:autoSpaceDE w:val="0"/>
        <w:autoSpaceDN w:val="0"/>
        <w:adjustRightInd w:val="0"/>
        <w:spacing w:after="0" w:line="240" w:lineRule="auto"/>
        <w:ind w:left="720"/>
        <w:rPr>
          <w:rFonts w:ascii="Times New Roman" w:hAnsi="Times New Roman"/>
          <w:b/>
          <w:bCs/>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9F5CC4" w:rsidRPr="00F96D55" w14:paraId="69EB2D26" w14:textId="77777777" w:rsidTr="006055EC">
        <w:trPr>
          <w:trHeight w:val="80"/>
        </w:trPr>
        <w:tc>
          <w:tcPr>
            <w:tcW w:w="1615" w:type="dxa"/>
          </w:tcPr>
          <w:p w14:paraId="56D5FF74" w14:textId="6B41E63A" w:rsidR="009F5CC4" w:rsidRPr="00F96D55" w:rsidRDefault="009F5CC4" w:rsidP="006055EC">
            <w:pPr>
              <w:pStyle w:val="Default"/>
              <w:widowControl w:val="0"/>
              <w:overflowPunct w:val="0"/>
              <w:rPr>
                <w:rFonts w:ascii="Times New Roman" w:hAnsi="Times New Roman" w:cs="Times New Roman"/>
              </w:rPr>
            </w:pPr>
            <w:r w:rsidRPr="00F96D55">
              <w:rPr>
                <w:rFonts w:ascii="Times New Roman" w:hAnsi="Times New Roman" w:cs="Times New Roman"/>
              </w:rPr>
              <w:t>20</w:t>
            </w:r>
            <w:r>
              <w:rPr>
                <w:rFonts w:ascii="Times New Roman" w:hAnsi="Times New Roman" w:cs="Times New Roman"/>
              </w:rPr>
              <w:t>22</w:t>
            </w:r>
            <w:r w:rsidRPr="00F96D55">
              <w:rPr>
                <w:rFonts w:ascii="Times New Roman" w:hAnsi="Times New Roman" w:cs="Times New Roman"/>
              </w:rPr>
              <w:t>– 202</w:t>
            </w:r>
            <w:r>
              <w:rPr>
                <w:rFonts w:ascii="Times New Roman" w:hAnsi="Times New Roman" w:cs="Times New Roman"/>
              </w:rPr>
              <w:t>3</w:t>
            </w:r>
          </w:p>
        </w:tc>
        <w:tc>
          <w:tcPr>
            <w:tcW w:w="9175" w:type="dxa"/>
          </w:tcPr>
          <w:p w14:paraId="6AB5D66F" w14:textId="0A0DFA23" w:rsidR="009F5CC4" w:rsidRPr="00F96D55" w:rsidRDefault="009F5CC4" w:rsidP="006055EC">
            <w:pPr>
              <w:pStyle w:val="Default"/>
              <w:widowControl w:val="0"/>
              <w:overflowPunct w:val="0"/>
              <w:rPr>
                <w:rFonts w:ascii="Times New Roman" w:hAnsi="Times New Roman" w:cs="Times New Roman"/>
              </w:rPr>
            </w:pPr>
            <w:r w:rsidRPr="00F96D55">
              <w:rPr>
                <w:rFonts w:ascii="Times New Roman" w:hAnsi="Times New Roman" w:cs="Times New Roman"/>
              </w:rPr>
              <w:t xml:space="preserve">Title: </w:t>
            </w:r>
            <w:r w:rsidRPr="009F5CC4">
              <w:rPr>
                <w:rFonts w:ascii="Times New Roman" w:hAnsi="Times New Roman" w:cs="Times New Roman"/>
                <w:bdr w:val="none" w:sz="0" w:space="0" w:color="auto" w:frame="1"/>
              </w:rPr>
              <w:t>Understanding Intentions to Use Long-Acting Injectable Pre-exposure Prophylaxis among Black/African American and Hispanic Gay and Bisexual men</w:t>
            </w:r>
            <w:r>
              <w:rPr>
                <w:b/>
                <w:bCs/>
                <w:i/>
                <w:iCs/>
                <w:bdr w:val="none" w:sz="0" w:space="0" w:color="auto" w:frame="1"/>
              </w:rPr>
              <w:t> </w:t>
            </w:r>
          </w:p>
          <w:p w14:paraId="5CF06399" w14:textId="586386D7" w:rsidR="009F5CC4" w:rsidRPr="00F96D55" w:rsidRDefault="009F5CC4" w:rsidP="006055EC">
            <w:pPr>
              <w:pStyle w:val="Default"/>
              <w:widowControl w:val="0"/>
              <w:overflowPunct w:val="0"/>
              <w:rPr>
                <w:rFonts w:ascii="Times New Roman" w:hAnsi="Times New Roman" w:cs="Times New Roman"/>
              </w:rPr>
            </w:pPr>
            <w:r w:rsidRPr="00F96D55">
              <w:rPr>
                <w:rFonts w:ascii="Times New Roman" w:hAnsi="Times New Roman" w:cs="Times New Roman"/>
              </w:rPr>
              <w:t xml:space="preserve">Agency: </w:t>
            </w:r>
            <w:r>
              <w:rPr>
                <w:rFonts w:ascii="Times New Roman" w:hAnsi="Times New Roman" w:cs="Times New Roman"/>
              </w:rPr>
              <w:t xml:space="preserve">Texas Development Center for AIDS Research </w:t>
            </w:r>
          </w:p>
          <w:p w14:paraId="16D3F764" w14:textId="77777777" w:rsidR="009F5CC4" w:rsidRDefault="009F5CC4" w:rsidP="006055EC">
            <w:pPr>
              <w:pStyle w:val="Default"/>
              <w:widowControl w:val="0"/>
              <w:overflowPunct w:val="0"/>
              <w:rPr>
                <w:rFonts w:ascii="Times New Roman" w:hAnsi="Times New Roman" w:cs="Times New Roman"/>
                <w:b/>
              </w:rPr>
            </w:pPr>
            <w:r w:rsidRPr="00F96D55">
              <w:rPr>
                <w:rFonts w:ascii="Times New Roman" w:hAnsi="Times New Roman" w:cs="Times New Roman"/>
                <w:b/>
              </w:rPr>
              <w:t>Role: Principal Investigator</w:t>
            </w:r>
          </w:p>
          <w:p w14:paraId="5CC66E8D" w14:textId="77777777" w:rsidR="009F5CC4" w:rsidRDefault="009F5CC4" w:rsidP="006055EC">
            <w:pPr>
              <w:pStyle w:val="Default"/>
              <w:widowControl w:val="0"/>
              <w:overflowPunct w:val="0"/>
              <w:rPr>
                <w:rFonts w:ascii="Times New Roman" w:hAnsi="Times New Roman" w:cs="Times New Roman"/>
                <w:b/>
              </w:rPr>
            </w:pPr>
          </w:p>
          <w:p w14:paraId="438BEC0B" w14:textId="77777777" w:rsidR="009F5CC4" w:rsidRPr="00F96D55" w:rsidRDefault="009F5CC4" w:rsidP="006055EC">
            <w:pPr>
              <w:pStyle w:val="Default"/>
              <w:widowControl w:val="0"/>
              <w:overflowPunct w:val="0"/>
              <w:rPr>
                <w:rFonts w:ascii="Times New Roman" w:hAnsi="Times New Roman" w:cs="Times New Roman"/>
                <w:b/>
              </w:rPr>
            </w:pPr>
          </w:p>
        </w:tc>
      </w:tr>
    </w:tbl>
    <w:p w14:paraId="25DBA043" w14:textId="77777777" w:rsidR="00207DC1" w:rsidRPr="00F96D55" w:rsidRDefault="00207DC1" w:rsidP="00243B6C">
      <w:pPr>
        <w:pStyle w:val="Default"/>
        <w:widowControl w:val="0"/>
        <w:overflowPunct w:val="0"/>
        <w:rPr>
          <w:rFonts w:ascii="Times New Roman" w:hAnsi="Times New Roman" w:cs="Times New Roman"/>
          <w:b/>
        </w:rPr>
      </w:pP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1310"/>
        <w:gridCol w:w="5631"/>
        <w:gridCol w:w="683"/>
      </w:tblGrid>
      <w:tr w:rsidR="008E1210" w:rsidRPr="00F96D55" w14:paraId="063B7D5C" w14:textId="77777777" w:rsidTr="00181509">
        <w:tc>
          <w:tcPr>
            <w:tcW w:w="2578" w:type="dxa"/>
          </w:tcPr>
          <w:p w14:paraId="60CA6194" w14:textId="77777777" w:rsidR="008E1210" w:rsidRPr="00F96D55" w:rsidRDefault="008E1210" w:rsidP="00181509">
            <w:pPr>
              <w:pStyle w:val="Default"/>
              <w:widowControl w:val="0"/>
              <w:overflowPunct w:val="0"/>
              <w:rPr>
                <w:rFonts w:ascii="Times New Roman" w:hAnsi="Times New Roman" w:cs="Times New Roman"/>
              </w:rPr>
            </w:pPr>
          </w:p>
        </w:tc>
        <w:tc>
          <w:tcPr>
            <w:tcW w:w="1310" w:type="dxa"/>
          </w:tcPr>
          <w:p w14:paraId="4F0E4B7F" w14:textId="77777777" w:rsidR="008E1210" w:rsidRPr="00F96D55" w:rsidRDefault="008E1210" w:rsidP="00181509">
            <w:pPr>
              <w:pStyle w:val="Default"/>
              <w:widowControl w:val="0"/>
              <w:overflowPunct w:val="0"/>
              <w:rPr>
                <w:rFonts w:ascii="Times New Roman" w:hAnsi="Times New Roman" w:cs="Times New Roman"/>
                <w:vertAlign w:val="superscript"/>
              </w:rPr>
            </w:pPr>
          </w:p>
        </w:tc>
        <w:tc>
          <w:tcPr>
            <w:tcW w:w="5631" w:type="dxa"/>
          </w:tcPr>
          <w:p w14:paraId="72733414" w14:textId="77777777" w:rsidR="008E1210" w:rsidRPr="00F96D55" w:rsidRDefault="008E1210" w:rsidP="00181509">
            <w:pPr>
              <w:pStyle w:val="Default"/>
              <w:widowControl w:val="0"/>
              <w:overflowPunct w:val="0"/>
              <w:rPr>
                <w:rFonts w:ascii="Times New Roman" w:hAnsi="Times New Roman" w:cs="Times New Roman"/>
              </w:rPr>
            </w:pPr>
          </w:p>
        </w:tc>
        <w:tc>
          <w:tcPr>
            <w:tcW w:w="683" w:type="dxa"/>
          </w:tcPr>
          <w:p w14:paraId="48A1E784" w14:textId="77777777" w:rsidR="008E1210" w:rsidRPr="00F96D55" w:rsidRDefault="008E1210" w:rsidP="00181509">
            <w:pPr>
              <w:pStyle w:val="Default"/>
              <w:widowControl w:val="0"/>
              <w:overflowPunct w:val="0"/>
              <w:rPr>
                <w:rFonts w:ascii="Times New Roman" w:hAnsi="Times New Roman" w:cs="Times New Roman"/>
              </w:rPr>
            </w:pPr>
          </w:p>
        </w:tc>
      </w:tr>
    </w:tbl>
    <w:p w14:paraId="68F6A4EA" w14:textId="6D5AC50B" w:rsidR="00A362B0" w:rsidRPr="00F96D55" w:rsidRDefault="008E1210" w:rsidP="009A6EBB">
      <w:pPr>
        <w:pStyle w:val="Default"/>
        <w:widowControl w:val="0"/>
        <w:overflowPunct w:val="0"/>
        <w:rPr>
          <w:rFonts w:ascii="Times New Roman" w:hAnsi="Times New Roman" w:cs="Times New Roman"/>
          <w:b/>
        </w:rPr>
      </w:pP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Pr="00F96D55">
        <w:rPr>
          <w:rFonts w:ascii="Times New Roman" w:hAnsi="Times New Roman" w:cs="Times New Roman"/>
        </w:rPr>
        <w:tab/>
      </w:r>
      <w:r w:rsidR="009A6EBB" w:rsidRPr="00F96D55">
        <w:rPr>
          <w:rFonts w:ascii="Times New Roman" w:hAnsi="Times New Roman" w:cs="Times New Roman"/>
        </w:rPr>
        <w:t xml:space="preserve">     </w:t>
      </w:r>
      <w:r w:rsidR="00A362B0" w:rsidRPr="00F96D55">
        <w:rPr>
          <w:rFonts w:ascii="Times New Roman" w:hAnsi="Times New Roman" w:cs="Times New Roman"/>
          <w:b/>
        </w:rPr>
        <w:t>b</w:t>
      </w:r>
      <w:r w:rsidRPr="00F96D55">
        <w:rPr>
          <w:rFonts w:ascii="Times New Roman" w:hAnsi="Times New Roman" w:cs="Times New Roman"/>
          <w:b/>
        </w:rPr>
        <w:t xml:space="preserve">. Completed  </w:t>
      </w:r>
    </w:p>
    <w:p w14:paraId="4E461C26" w14:textId="77777777" w:rsidR="00297F6A" w:rsidRPr="00F96D55" w:rsidRDefault="00297F6A" w:rsidP="009A6EBB">
      <w:pPr>
        <w:pStyle w:val="Default"/>
        <w:widowControl w:val="0"/>
        <w:overflowPunct w:val="0"/>
        <w:rPr>
          <w:rFonts w:ascii="Times New Roman" w:hAnsi="Times New Roman" w:cs="Times New Roman"/>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A362B0" w:rsidRPr="00F96D55" w14:paraId="4D73399D" w14:textId="77777777" w:rsidTr="00A362B0">
        <w:tc>
          <w:tcPr>
            <w:tcW w:w="1615" w:type="dxa"/>
          </w:tcPr>
          <w:p w14:paraId="5A1AF865" w14:textId="77777777" w:rsidR="00A362B0" w:rsidRPr="00F96D55" w:rsidRDefault="00A362B0" w:rsidP="00D02839">
            <w:pPr>
              <w:widowControl w:val="0"/>
              <w:overflowPunct w:val="0"/>
              <w:autoSpaceDE w:val="0"/>
              <w:autoSpaceDN w:val="0"/>
              <w:adjustRightInd w:val="0"/>
              <w:rPr>
                <w:rFonts w:ascii="Times New Roman" w:hAnsi="Times New Roman"/>
                <w:bCs/>
                <w:kern w:val="28"/>
                <w:sz w:val="24"/>
                <w:szCs w:val="24"/>
              </w:rPr>
            </w:pPr>
            <w:r w:rsidRPr="00F96D55">
              <w:rPr>
                <w:rFonts w:ascii="Times New Roman" w:hAnsi="Times New Roman"/>
                <w:bCs/>
                <w:kern w:val="28"/>
                <w:sz w:val="24"/>
                <w:szCs w:val="24"/>
              </w:rPr>
              <w:t xml:space="preserve">2016 – 2019 </w:t>
            </w:r>
          </w:p>
        </w:tc>
        <w:tc>
          <w:tcPr>
            <w:tcW w:w="9175" w:type="dxa"/>
          </w:tcPr>
          <w:p w14:paraId="57B81A60" w14:textId="77777777" w:rsidR="00A362B0" w:rsidRPr="00F96D55" w:rsidRDefault="00A362B0" w:rsidP="00D02839">
            <w:pPr>
              <w:widowControl w:val="0"/>
              <w:overflowPunct w:val="0"/>
              <w:autoSpaceDE w:val="0"/>
              <w:autoSpaceDN w:val="0"/>
              <w:adjustRightInd w:val="0"/>
              <w:rPr>
                <w:rFonts w:ascii="Times New Roman" w:hAnsi="Times New Roman"/>
              </w:rPr>
            </w:pPr>
            <w:r w:rsidRPr="00F96D55">
              <w:rPr>
                <w:rFonts w:ascii="Times New Roman" w:hAnsi="Times New Roman"/>
              </w:rPr>
              <w:t xml:space="preserve">Title: Postdoctoral Training Fellowship in Global AIDS Prevention Research       </w:t>
            </w:r>
          </w:p>
          <w:p w14:paraId="4CD8ACFD" w14:textId="77777777" w:rsidR="00A362B0" w:rsidRPr="00F96D55" w:rsidRDefault="00A362B0" w:rsidP="00D02839">
            <w:pPr>
              <w:widowControl w:val="0"/>
              <w:overflowPunct w:val="0"/>
              <w:autoSpaceDE w:val="0"/>
              <w:autoSpaceDN w:val="0"/>
              <w:adjustRightInd w:val="0"/>
              <w:rPr>
                <w:rFonts w:ascii="Times New Roman" w:hAnsi="Times New Roman"/>
              </w:rPr>
            </w:pPr>
            <w:r w:rsidRPr="00F96D55">
              <w:rPr>
                <w:rFonts w:ascii="Times New Roman" w:hAnsi="Times New Roman"/>
              </w:rPr>
              <w:t>Agency: NIH/NIMH</w:t>
            </w:r>
          </w:p>
          <w:p w14:paraId="2F715721" w14:textId="77777777" w:rsidR="00A362B0" w:rsidRPr="00F96D55" w:rsidRDefault="00A362B0" w:rsidP="00D02839">
            <w:pPr>
              <w:widowControl w:val="0"/>
              <w:overflowPunct w:val="0"/>
              <w:autoSpaceDE w:val="0"/>
              <w:autoSpaceDN w:val="0"/>
              <w:adjustRightInd w:val="0"/>
              <w:rPr>
                <w:rFonts w:ascii="Times New Roman" w:hAnsi="Times New Roman"/>
              </w:rPr>
            </w:pPr>
            <w:r w:rsidRPr="00F96D55">
              <w:rPr>
                <w:rFonts w:ascii="Times New Roman" w:hAnsi="Times New Roman"/>
              </w:rPr>
              <w:t xml:space="preserve">Grant number: T32 MH080634 (PIs: (Currier, </w:t>
            </w:r>
            <w:proofErr w:type="spellStart"/>
            <w:r w:rsidRPr="00F96D55">
              <w:rPr>
                <w:rFonts w:ascii="Times New Roman" w:hAnsi="Times New Roman"/>
              </w:rPr>
              <w:t>Gorbach</w:t>
            </w:r>
            <w:proofErr w:type="spellEnd"/>
            <w:r w:rsidRPr="00F96D55">
              <w:rPr>
                <w:rFonts w:ascii="Times New Roman" w:hAnsi="Times New Roman"/>
              </w:rPr>
              <w:t xml:space="preserve">)   </w:t>
            </w:r>
          </w:p>
          <w:p w14:paraId="2A285213" w14:textId="77777777" w:rsidR="00A362B0" w:rsidRPr="00F96D55" w:rsidRDefault="00A362B0" w:rsidP="00D02839">
            <w:pPr>
              <w:widowControl w:val="0"/>
              <w:overflowPunct w:val="0"/>
              <w:autoSpaceDE w:val="0"/>
              <w:autoSpaceDN w:val="0"/>
              <w:adjustRightInd w:val="0"/>
              <w:rPr>
                <w:rFonts w:ascii="Times New Roman" w:hAnsi="Times New Roman"/>
              </w:rPr>
            </w:pPr>
            <w:r w:rsidRPr="00F96D55">
              <w:rPr>
                <w:rFonts w:ascii="Times New Roman" w:hAnsi="Times New Roman"/>
                <w:b/>
              </w:rPr>
              <w:t xml:space="preserve">Role: </w:t>
            </w:r>
            <w:r w:rsidRPr="00F96D55">
              <w:rPr>
                <w:rFonts w:ascii="Times New Roman" w:hAnsi="Times New Roman"/>
                <w:b/>
                <w:sz w:val="24"/>
                <w:szCs w:val="24"/>
              </w:rPr>
              <w:t>Postdoctoral Fellow</w:t>
            </w:r>
            <w:r w:rsidRPr="00F96D55">
              <w:rPr>
                <w:rFonts w:ascii="Times New Roman" w:hAnsi="Times New Roman"/>
              </w:rPr>
              <w:t xml:space="preserve">    </w:t>
            </w:r>
          </w:p>
          <w:p w14:paraId="67E16882" w14:textId="77777777" w:rsidR="00A362B0" w:rsidRPr="00F96D55" w:rsidRDefault="00A362B0" w:rsidP="00D02839">
            <w:pPr>
              <w:widowControl w:val="0"/>
              <w:overflowPunct w:val="0"/>
              <w:autoSpaceDE w:val="0"/>
              <w:autoSpaceDN w:val="0"/>
              <w:adjustRightInd w:val="0"/>
              <w:rPr>
                <w:rFonts w:ascii="Times New Roman" w:hAnsi="Times New Roman"/>
                <w:bCs/>
                <w:kern w:val="28"/>
                <w:sz w:val="24"/>
                <w:szCs w:val="24"/>
              </w:rPr>
            </w:pPr>
            <w:r w:rsidRPr="00F96D55">
              <w:rPr>
                <w:rFonts w:ascii="Times New Roman" w:hAnsi="Times New Roman"/>
              </w:rPr>
              <w:t xml:space="preserve">                              </w:t>
            </w:r>
          </w:p>
        </w:tc>
      </w:tr>
      <w:tr w:rsidR="00A362B0" w:rsidRPr="00F96D55" w14:paraId="322E2AA7" w14:textId="77777777" w:rsidTr="00A362B0">
        <w:tc>
          <w:tcPr>
            <w:tcW w:w="1615" w:type="dxa"/>
          </w:tcPr>
          <w:p w14:paraId="58761593" w14:textId="77777777" w:rsidR="00A362B0" w:rsidRPr="00F96D55" w:rsidRDefault="00A362B0" w:rsidP="00D02839">
            <w:pPr>
              <w:widowControl w:val="0"/>
              <w:overflowPunct w:val="0"/>
              <w:autoSpaceDE w:val="0"/>
              <w:autoSpaceDN w:val="0"/>
              <w:adjustRightInd w:val="0"/>
              <w:rPr>
                <w:rFonts w:ascii="Times New Roman" w:hAnsi="Times New Roman"/>
                <w:bCs/>
                <w:kern w:val="28"/>
                <w:sz w:val="24"/>
                <w:szCs w:val="24"/>
              </w:rPr>
            </w:pPr>
            <w:r w:rsidRPr="00F96D55">
              <w:rPr>
                <w:rFonts w:ascii="Times New Roman" w:hAnsi="Times New Roman"/>
                <w:bCs/>
                <w:kern w:val="28"/>
                <w:sz w:val="24"/>
                <w:szCs w:val="24"/>
              </w:rPr>
              <w:t xml:space="preserve">2016 – 2018 </w:t>
            </w:r>
          </w:p>
        </w:tc>
        <w:tc>
          <w:tcPr>
            <w:tcW w:w="9175" w:type="dxa"/>
          </w:tcPr>
          <w:p w14:paraId="45268490"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 xml:space="preserve">Title: HPTN Scholar Award: HIV Disclosure Patterns and Sexual Transmission Risk among HIV-Positive African American MSM </w:t>
            </w:r>
          </w:p>
          <w:p w14:paraId="71B8722F"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Agency: HPTN</w:t>
            </w:r>
          </w:p>
          <w:p w14:paraId="4C01682A"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Grant number: P017002026</w:t>
            </w:r>
          </w:p>
          <w:p w14:paraId="6D05ED18" w14:textId="77777777" w:rsidR="00A362B0" w:rsidRPr="00F96D55" w:rsidRDefault="00A362B0" w:rsidP="00D02839">
            <w:pPr>
              <w:widowControl w:val="0"/>
              <w:overflowPunct w:val="0"/>
              <w:autoSpaceDE w:val="0"/>
              <w:autoSpaceDN w:val="0"/>
              <w:adjustRightInd w:val="0"/>
              <w:rPr>
                <w:rFonts w:ascii="Times New Roman" w:hAnsi="Times New Roman"/>
              </w:rPr>
            </w:pPr>
            <w:r w:rsidRPr="00F96D55">
              <w:rPr>
                <w:rFonts w:ascii="Times New Roman" w:hAnsi="Times New Roman"/>
                <w:b/>
              </w:rPr>
              <w:t>Role: Trainee</w:t>
            </w:r>
            <w:r w:rsidRPr="00F96D55">
              <w:rPr>
                <w:rFonts w:ascii="Times New Roman" w:hAnsi="Times New Roman"/>
              </w:rPr>
              <w:t xml:space="preserve">   </w:t>
            </w:r>
          </w:p>
          <w:p w14:paraId="1765A9C2" w14:textId="77777777" w:rsidR="00A362B0" w:rsidRPr="00F96D55" w:rsidRDefault="00A362B0" w:rsidP="00D02839">
            <w:pPr>
              <w:widowControl w:val="0"/>
              <w:overflowPunct w:val="0"/>
              <w:autoSpaceDE w:val="0"/>
              <w:autoSpaceDN w:val="0"/>
              <w:adjustRightInd w:val="0"/>
              <w:rPr>
                <w:rFonts w:ascii="Times New Roman" w:hAnsi="Times New Roman"/>
              </w:rPr>
            </w:pPr>
          </w:p>
        </w:tc>
      </w:tr>
      <w:tr w:rsidR="00A362B0" w:rsidRPr="00F96D55" w14:paraId="69AC7974" w14:textId="77777777" w:rsidTr="00A362B0">
        <w:tc>
          <w:tcPr>
            <w:tcW w:w="1615" w:type="dxa"/>
          </w:tcPr>
          <w:p w14:paraId="302724D5" w14:textId="77777777" w:rsidR="00A362B0" w:rsidRPr="00F96D55" w:rsidRDefault="00A362B0" w:rsidP="00D02839">
            <w:pPr>
              <w:widowControl w:val="0"/>
              <w:overflowPunct w:val="0"/>
              <w:autoSpaceDE w:val="0"/>
              <w:autoSpaceDN w:val="0"/>
              <w:adjustRightInd w:val="0"/>
              <w:rPr>
                <w:rFonts w:ascii="Times New Roman" w:hAnsi="Times New Roman"/>
                <w:bCs/>
                <w:kern w:val="28"/>
                <w:sz w:val="24"/>
                <w:szCs w:val="24"/>
              </w:rPr>
            </w:pPr>
            <w:r w:rsidRPr="00F96D55">
              <w:rPr>
                <w:rFonts w:ascii="Times New Roman" w:hAnsi="Times New Roman"/>
                <w:bCs/>
                <w:kern w:val="28"/>
                <w:sz w:val="24"/>
                <w:szCs w:val="24"/>
              </w:rPr>
              <w:t xml:space="preserve">2019 – 2022 </w:t>
            </w:r>
          </w:p>
        </w:tc>
        <w:tc>
          <w:tcPr>
            <w:tcW w:w="9175" w:type="dxa"/>
          </w:tcPr>
          <w:p w14:paraId="68BCC2E3"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Title: Disparities in Rates and Impact of Tobacco and Marijuana in UCLA Primary Care</w:t>
            </w:r>
          </w:p>
          <w:p w14:paraId="2C8D718E"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Agency: Tobacco-Related Disease Research Program</w:t>
            </w:r>
          </w:p>
          <w:p w14:paraId="494A2E6D" w14:textId="77777777" w:rsidR="00A362B0" w:rsidRPr="00F96D55" w:rsidRDefault="00A362B0" w:rsidP="00D02839">
            <w:pPr>
              <w:pStyle w:val="Default"/>
              <w:rPr>
                <w:rFonts w:ascii="Times New Roman" w:hAnsi="Times New Roman" w:cs="Times New Roman"/>
              </w:rPr>
            </w:pPr>
            <w:r w:rsidRPr="00F96D55">
              <w:rPr>
                <w:rFonts w:ascii="Times New Roman" w:hAnsi="Times New Roman" w:cs="Times New Roman"/>
              </w:rPr>
              <w:t>Grant number: T29IR0277</w:t>
            </w:r>
          </w:p>
          <w:p w14:paraId="55261CD2" w14:textId="77777777" w:rsidR="00A362B0" w:rsidRPr="00F96D55" w:rsidRDefault="00A362B0" w:rsidP="00D02839">
            <w:pPr>
              <w:pStyle w:val="Default"/>
              <w:rPr>
                <w:rFonts w:ascii="Times New Roman" w:hAnsi="Times New Roman" w:cs="Times New Roman"/>
                <w:b/>
              </w:rPr>
            </w:pPr>
            <w:r w:rsidRPr="00F96D55">
              <w:rPr>
                <w:rFonts w:ascii="Times New Roman" w:hAnsi="Times New Roman" w:cs="Times New Roman"/>
                <w:b/>
              </w:rPr>
              <w:t>Role: Co-Investigator</w:t>
            </w:r>
          </w:p>
          <w:p w14:paraId="0D716972" w14:textId="77777777" w:rsidR="00A362B0" w:rsidRDefault="00A362B0" w:rsidP="00D02839">
            <w:pPr>
              <w:pStyle w:val="Default"/>
              <w:rPr>
                <w:rFonts w:ascii="Times New Roman" w:hAnsi="Times New Roman" w:cs="Times New Roman"/>
                <w:b/>
              </w:rPr>
            </w:pPr>
          </w:p>
          <w:p w14:paraId="3DE3DD45" w14:textId="349D3119" w:rsidR="00901708" w:rsidRPr="00F96D55" w:rsidRDefault="00901708" w:rsidP="00D02839">
            <w:pPr>
              <w:pStyle w:val="Default"/>
              <w:rPr>
                <w:rFonts w:ascii="Times New Roman" w:hAnsi="Times New Roman" w:cs="Times New Roman"/>
                <w:b/>
              </w:rPr>
            </w:pPr>
          </w:p>
        </w:tc>
      </w:tr>
      <w:tr w:rsidR="009A6EBB" w:rsidRPr="00F96D55" w14:paraId="3E8D2AD6" w14:textId="77777777" w:rsidTr="00A362B0">
        <w:tc>
          <w:tcPr>
            <w:tcW w:w="1615" w:type="dxa"/>
          </w:tcPr>
          <w:p w14:paraId="1FC14A03" w14:textId="265AF0DC" w:rsidR="009A6EBB" w:rsidRPr="00F96D55" w:rsidRDefault="009A6EBB" w:rsidP="009A6EBB">
            <w:pPr>
              <w:pStyle w:val="Default"/>
              <w:widowControl w:val="0"/>
              <w:overflowPunct w:val="0"/>
              <w:rPr>
                <w:rFonts w:ascii="Times New Roman" w:hAnsi="Times New Roman" w:cs="Times New Roman"/>
              </w:rPr>
            </w:pPr>
            <w:r w:rsidRPr="00F96D55">
              <w:rPr>
                <w:rFonts w:ascii="Times New Roman" w:hAnsi="Times New Roman" w:cs="Times New Roman"/>
              </w:rPr>
              <w:lastRenderedPageBreak/>
              <w:t xml:space="preserve">2015 – 2016 </w:t>
            </w:r>
          </w:p>
        </w:tc>
        <w:tc>
          <w:tcPr>
            <w:tcW w:w="9175" w:type="dxa"/>
          </w:tcPr>
          <w:p w14:paraId="0FF39CBF" w14:textId="34BA0B80" w:rsidR="009A6EBB" w:rsidRPr="00F96D55" w:rsidRDefault="009A6EBB" w:rsidP="009A6EBB">
            <w:pPr>
              <w:pStyle w:val="Default"/>
              <w:rPr>
                <w:rFonts w:ascii="Times New Roman" w:hAnsi="Times New Roman" w:cs="Times New Roman"/>
              </w:rPr>
            </w:pPr>
            <w:r w:rsidRPr="00F96D55">
              <w:rPr>
                <w:rFonts w:ascii="Times New Roman" w:hAnsi="Times New Roman" w:cs="Times New Roman"/>
              </w:rPr>
              <w:t xml:space="preserve">Title: The Impact of Long-Term Marijuana Use on the Neurocognitive Functioning of Individuals Living with HIV </w:t>
            </w:r>
          </w:p>
          <w:p w14:paraId="7FB0CB02" w14:textId="77777777" w:rsidR="009A6EBB" w:rsidRPr="00F96D55" w:rsidRDefault="009A6EBB" w:rsidP="009A6EBB">
            <w:pPr>
              <w:pStyle w:val="Default"/>
              <w:widowControl w:val="0"/>
              <w:overflowPunct w:val="0"/>
              <w:rPr>
                <w:rFonts w:ascii="Times New Roman" w:hAnsi="Times New Roman" w:cs="Times New Roman"/>
              </w:rPr>
            </w:pPr>
            <w:r w:rsidRPr="00F96D55">
              <w:rPr>
                <w:rFonts w:ascii="Times New Roman" w:hAnsi="Times New Roman" w:cs="Times New Roman"/>
              </w:rPr>
              <w:t>Agency: NIH/NIDA</w:t>
            </w:r>
          </w:p>
          <w:p w14:paraId="4186DF2E" w14:textId="77777777" w:rsidR="009A6EBB" w:rsidRPr="00F96D55" w:rsidRDefault="009A6EBB" w:rsidP="009A6EBB">
            <w:pPr>
              <w:pStyle w:val="Default"/>
              <w:widowControl w:val="0"/>
              <w:overflowPunct w:val="0"/>
              <w:rPr>
                <w:rFonts w:ascii="Times New Roman" w:hAnsi="Times New Roman" w:cs="Times New Roman"/>
              </w:rPr>
            </w:pPr>
            <w:r w:rsidRPr="00F96D55">
              <w:rPr>
                <w:rFonts w:ascii="Times New Roman" w:hAnsi="Times New Roman" w:cs="Times New Roman"/>
              </w:rPr>
              <w:t>Grant number: F31DA039810</w:t>
            </w:r>
          </w:p>
          <w:p w14:paraId="5541209E" w14:textId="37353095" w:rsidR="009A6EBB" w:rsidRPr="00F96D55" w:rsidRDefault="009A6EBB" w:rsidP="009A6EBB">
            <w:pPr>
              <w:pStyle w:val="Default"/>
              <w:widowControl w:val="0"/>
              <w:overflowPunct w:val="0"/>
              <w:rPr>
                <w:rFonts w:ascii="Times New Roman" w:hAnsi="Times New Roman" w:cs="Times New Roman"/>
                <w:b/>
              </w:rPr>
            </w:pPr>
            <w:r w:rsidRPr="00F96D55">
              <w:rPr>
                <w:rFonts w:ascii="Times New Roman" w:hAnsi="Times New Roman" w:cs="Times New Roman"/>
                <w:b/>
              </w:rPr>
              <w:t>Role: Predoctoral Trainee</w:t>
            </w:r>
          </w:p>
        </w:tc>
      </w:tr>
    </w:tbl>
    <w:p w14:paraId="5ED9B937" w14:textId="77777777" w:rsidR="001220DF" w:rsidRPr="00F96D55" w:rsidRDefault="001220DF"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p w14:paraId="35670A51" w14:textId="796AB8FB" w:rsidR="008E1210" w:rsidRPr="00F96D55" w:rsidRDefault="00ED04A6"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r w:rsidRPr="00F96D55">
        <w:rPr>
          <w:rFonts w:ascii="Times New Roman" w:hAnsi="Times New Roman"/>
          <w:b/>
          <w:kern w:val="28"/>
          <w:sz w:val="24"/>
          <w:szCs w:val="24"/>
        </w:rPr>
        <w:t xml:space="preserve"> </w:t>
      </w:r>
      <w:r w:rsidR="008E1210" w:rsidRPr="00F96D55">
        <w:rPr>
          <w:rFonts w:ascii="Times New Roman" w:hAnsi="Times New Roman"/>
          <w:b/>
          <w:kern w:val="28"/>
          <w:sz w:val="24"/>
          <w:szCs w:val="24"/>
        </w:rPr>
        <w:t>PROFESSIONAL ASSOCIATIONS</w:t>
      </w:r>
    </w:p>
    <w:p w14:paraId="6B954799" w14:textId="799AED68" w:rsidR="008E1210" w:rsidRPr="00F96D55" w:rsidRDefault="008E1210" w:rsidP="000B58A6">
      <w:pPr>
        <w:widowControl w:val="0"/>
        <w:tabs>
          <w:tab w:val="left" w:pos="90"/>
        </w:tabs>
        <w:overflowPunct w:val="0"/>
        <w:autoSpaceDE w:val="0"/>
        <w:autoSpaceDN w:val="0"/>
        <w:adjustRightInd w:val="0"/>
        <w:spacing w:after="0" w:line="240" w:lineRule="auto"/>
        <w:rPr>
          <w:rFonts w:ascii="Times New Roman" w:hAnsi="Times New Roman"/>
          <w:b/>
          <w:kern w:val="2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15"/>
      </w:tblGrid>
      <w:tr w:rsidR="008E1210" w:rsidRPr="00F96D55" w14:paraId="61D17742" w14:textId="77777777" w:rsidTr="00A023FE">
        <w:tc>
          <w:tcPr>
            <w:tcW w:w="1075" w:type="dxa"/>
          </w:tcPr>
          <w:p w14:paraId="681EE8AC" w14:textId="0685C596" w:rsidR="008E1210" w:rsidRPr="00F96D55" w:rsidRDefault="008E1210"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2017 – </w:t>
            </w:r>
          </w:p>
        </w:tc>
        <w:tc>
          <w:tcPr>
            <w:tcW w:w="9715" w:type="dxa"/>
          </w:tcPr>
          <w:p w14:paraId="04D105A0" w14:textId="0566C7F0" w:rsidR="008E1210" w:rsidRPr="00F96D55" w:rsidRDefault="008E1210" w:rsidP="003F536C">
            <w:pPr>
              <w:widowControl w:val="0"/>
              <w:tabs>
                <w:tab w:val="left" w:pos="90"/>
                <w:tab w:val="left" w:pos="639"/>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College on Problems of Drug Dependence – </w:t>
            </w:r>
            <w:r w:rsidR="003F536C" w:rsidRPr="00F96D55">
              <w:rPr>
                <w:rFonts w:ascii="Times New Roman" w:hAnsi="Times New Roman"/>
                <w:kern w:val="28"/>
                <w:sz w:val="24"/>
                <w:szCs w:val="24"/>
              </w:rPr>
              <w:t>Associate Member</w:t>
            </w:r>
          </w:p>
        </w:tc>
      </w:tr>
      <w:tr w:rsidR="008E1210" w:rsidRPr="00F96D55" w14:paraId="37E450BD" w14:textId="77777777" w:rsidTr="00A023FE">
        <w:trPr>
          <w:trHeight w:val="287"/>
        </w:trPr>
        <w:tc>
          <w:tcPr>
            <w:tcW w:w="1075" w:type="dxa"/>
          </w:tcPr>
          <w:p w14:paraId="3BD8F84B" w14:textId="2CBDBF7B" w:rsidR="008E1210" w:rsidRPr="00F96D55" w:rsidRDefault="008E1210"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2015 –</w:t>
            </w:r>
          </w:p>
        </w:tc>
        <w:tc>
          <w:tcPr>
            <w:tcW w:w="9715" w:type="dxa"/>
          </w:tcPr>
          <w:p w14:paraId="0DBA1C82" w14:textId="354DC7F3" w:rsidR="006D12E0" w:rsidRPr="00F96D55" w:rsidRDefault="008E1210"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Society for Epidemiologic Research </w:t>
            </w:r>
            <w:r w:rsidR="00671C46" w:rsidRPr="00F96D55">
              <w:rPr>
                <w:rFonts w:ascii="Times New Roman" w:hAnsi="Times New Roman"/>
                <w:kern w:val="28"/>
                <w:sz w:val="24"/>
                <w:szCs w:val="24"/>
              </w:rPr>
              <w:t>–</w:t>
            </w:r>
            <w:r w:rsidRPr="00F96D55">
              <w:rPr>
                <w:rFonts w:ascii="Times New Roman" w:hAnsi="Times New Roman"/>
                <w:kern w:val="28"/>
                <w:sz w:val="24"/>
                <w:szCs w:val="24"/>
              </w:rPr>
              <w:t xml:space="preserve"> Member</w:t>
            </w:r>
          </w:p>
        </w:tc>
      </w:tr>
      <w:tr w:rsidR="006D12E0" w:rsidRPr="00316C38" w14:paraId="228F015A" w14:textId="77777777" w:rsidTr="00A023FE">
        <w:tc>
          <w:tcPr>
            <w:tcW w:w="1075" w:type="dxa"/>
          </w:tcPr>
          <w:p w14:paraId="51BAEAF7" w14:textId="2495626C" w:rsidR="006D12E0" w:rsidRPr="00F96D55" w:rsidRDefault="006D12E0"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2021 –</w:t>
            </w:r>
          </w:p>
        </w:tc>
        <w:tc>
          <w:tcPr>
            <w:tcW w:w="9715" w:type="dxa"/>
          </w:tcPr>
          <w:p w14:paraId="0AD4D8D4" w14:textId="0BBFA34A" w:rsidR="006D12E0" w:rsidRPr="00F96D55" w:rsidRDefault="006D12E0" w:rsidP="000B58A6">
            <w:pPr>
              <w:widowControl w:val="0"/>
              <w:tabs>
                <w:tab w:val="left" w:pos="90"/>
              </w:tabs>
              <w:overflowPunct w:val="0"/>
              <w:autoSpaceDE w:val="0"/>
              <w:autoSpaceDN w:val="0"/>
              <w:adjustRightInd w:val="0"/>
              <w:rPr>
                <w:rFonts w:ascii="Times New Roman" w:hAnsi="Times New Roman"/>
                <w:kern w:val="28"/>
                <w:sz w:val="24"/>
                <w:szCs w:val="24"/>
              </w:rPr>
            </w:pPr>
            <w:r w:rsidRPr="00F96D55">
              <w:rPr>
                <w:rFonts w:ascii="Times New Roman" w:hAnsi="Times New Roman"/>
                <w:kern w:val="28"/>
                <w:sz w:val="24"/>
                <w:szCs w:val="24"/>
              </w:rPr>
              <w:t xml:space="preserve">Research Society on Marijuana – Member </w:t>
            </w:r>
          </w:p>
        </w:tc>
      </w:tr>
    </w:tbl>
    <w:p w14:paraId="4792AEFC" w14:textId="4B81EE61" w:rsidR="008E1210" w:rsidRPr="008E1210" w:rsidRDefault="008E1210" w:rsidP="00C36BFF">
      <w:pPr>
        <w:widowControl w:val="0"/>
        <w:tabs>
          <w:tab w:val="left" w:pos="90"/>
        </w:tabs>
        <w:overflowPunct w:val="0"/>
        <w:autoSpaceDE w:val="0"/>
        <w:autoSpaceDN w:val="0"/>
        <w:adjustRightInd w:val="0"/>
        <w:spacing w:after="0" w:line="240" w:lineRule="auto"/>
        <w:rPr>
          <w:rFonts w:ascii="Times New Roman" w:hAnsi="Times New Roman"/>
          <w:kern w:val="28"/>
          <w:sz w:val="24"/>
          <w:szCs w:val="24"/>
        </w:rPr>
      </w:pPr>
    </w:p>
    <w:sectPr w:rsidR="008E1210" w:rsidRPr="008E1210" w:rsidSect="002A7BE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4416" w14:textId="77777777" w:rsidR="006A1FF3" w:rsidRDefault="006A1FF3" w:rsidP="002B4B17">
      <w:pPr>
        <w:spacing w:after="0" w:line="240" w:lineRule="auto"/>
      </w:pPr>
      <w:r>
        <w:separator/>
      </w:r>
    </w:p>
  </w:endnote>
  <w:endnote w:type="continuationSeparator" w:id="0">
    <w:p w14:paraId="6E7F00DD" w14:textId="77777777" w:rsidR="006A1FF3" w:rsidRDefault="006A1FF3" w:rsidP="002B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FF7" w14:textId="77777777" w:rsidR="00552C92" w:rsidRDefault="00552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A4B4" w14:textId="6BE6A2E7" w:rsidR="001D7F19" w:rsidRDefault="006A1FF3" w:rsidP="002A723E">
    <w:pPr>
      <w:pStyle w:val="Footer"/>
      <w:jc w:val="right"/>
    </w:pPr>
    <w:sdt>
      <w:sdtPr>
        <w:id w:val="-576824187"/>
        <w:docPartObj>
          <w:docPartGallery w:val="Page Numbers (Bottom of Page)"/>
          <w:docPartUnique/>
        </w:docPartObj>
      </w:sdtPr>
      <w:sdtEndPr/>
      <w:sdtContent>
        <w:r w:rsidR="001D7F19">
          <w:t xml:space="preserve">Page | </w:t>
        </w:r>
        <w:r w:rsidR="001D7F19">
          <w:fldChar w:fldCharType="begin"/>
        </w:r>
        <w:r w:rsidR="001D7F19">
          <w:instrText xml:space="preserve"> PAGE   \* MERGEFORMAT </w:instrText>
        </w:r>
        <w:r w:rsidR="001D7F19">
          <w:fldChar w:fldCharType="separate"/>
        </w:r>
        <w:r w:rsidR="003E1E72">
          <w:rPr>
            <w:noProof/>
          </w:rPr>
          <w:t>10</w:t>
        </w:r>
        <w:r w:rsidR="001D7F19">
          <w:rPr>
            <w:noProof/>
          </w:rPr>
          <w:fldChar w:fldCharType="end"/>
        </w:r>
        <w:r w:rsidR="001D7F19">
          <w:t xml:space="preserve"> </w:t>
        </w:r>
      </w:sdtContent>
    </w:sdt>
  </w:p>
  <w:p w14:paraId="51988644" w14:textId="4A8D7B9B" w:rsidR="001D7F19" w:rsidRDefault="001D7F19" w:rsidP="002A723E">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596A" w14:textId="77777777" w:rsidR="00552C92" w:rsidRDefault="0055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23B8" w14:textId="77777777" w:rsidR="006A1FF3" w:rsidRDefault="006A1FF3" w:rsidP="002B4B17">
      <w:pPr>
        <w:spacing w:after="0" w:line="240" w:lineRule="auto"/>
      </w:pPr>
      <w:r>
        <w:separator/>
      </w:r>
    </w:p>
  </w:footnote>
  <w:footnote w:type="continuationSeparator" w:id="0">
    <w:p w14:paraId="6A667074" w14:textId="77777777" w:rsidR="006A1FF3" w:rsidRDefault="006A1FF3" w:rsidP="002B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3CC4" w14:textId="77777777" w:rsidR="00552C92" w:rsidRDefault="0055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1302" w14:textId="77777777" w:rsidR="00392FE4" w:rsidRDefault="00392FE4" w:rsidP="00392FE4">
    <w:pPr>
      <w:pStyle w:val="Header"/>
      <w:jc w:val="right"/>
    </w:pPr>
    <w:r>
      <w:t xml:space="preserve">Emeka Okafor </w:t>
    </w:r>
  </w:p>
  <w:p w14:paraId="474B41E6" w14:textId="77777777" w:rsidR="00392FE4" w:rsidRDefault="00392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37D" w14:textId="77777777" w:rsidR="00552C92" w:rsidRDefault="0055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69E"/>
    <w:multiLevelType w:val="hybridMultilevel"/>
    <w:tmpl w:val="F718EB70"/>
    <w:lvl w:ilvl="0" w:tplc="9120E1A4">
      <w:start w:val="201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4D4B"/>
    <w:multiLevelType w:val="hybridMultilevel"/>
    <w:tmpl w:val="F2147D00"/>
    <w:lvl w:ilvl="0" w:tplc="19D66FF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811B83"/>
    <w:multiLevelType w:val="hybridMultilevel"/>
    <w:tmpl w:val="BCE2A0A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0DD31ED"/>
    <w:multiLevelType w:val="hybridMultilevel"/>
    <w:tmpl w:val="8294CE36"/>
    <w:lvl w:ilvl="0" w:tplc="70480E54">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236576E"/>
    <w:multiLevelType w:val="hybridMultilevel"/>
    <w:tmpl w:val="A12EF356"/>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5" w15:restartNumberingAfterBreak="0">
    <w:nsid w:val="149128F9"/>
    <w:multiLevelType w:val="hybridMultilevel"/>
    <w:tmpl w:val="1FB4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13267"/>
    <w:multiLevelType w:val="hybridMultilevel"/>
    <w:tmpl w:val="BCE2A0A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7097C7A"/>
    <w:multiLevelType w:val="hybridMultilevel"/>
    <w:tmpl w:val="E028E15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1A8178F9"/>
    <w:multiLevelType w:val="hybridMultilevel"/>
    <w:tmpl w:val="4808A782"/>
    <w:lvl w:ilvl="0" w:tplc="04090017">
      <w:start w:val="1"/>
      <w:numFmt w:val="lowerLetter"/>
      <w:lvlText w:val="%1)"/>
      <w:lvlJc w:val="left"/>
      <w:pPr>
        <w:ind w:left="1424" w:hanging="360"/>
      </w:pPr>
      <w:rPr>
        <w:rFont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9" w15:restartNumberingAfterBreak="0">
    <w:nsid w:val="215618D1"/>
    <w:multiLevelType w:val="hybridMultilevel"/>
    <w:tmpl w:val="9E104E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53CB4"/>
    <w:multiLevelType w:val="hybridMultilevel"/>
    <w:tmpl w:val="13645132"/>
    <w:lvl w:ilvl="0" w:tplc="2F7C0BE8">
      <w:numFmt w:val="bullet"/>
      <w:lvlText w:val="-"/>
      <w:lvlJc w:val="left"/>
      <w:pPr>
        <w:ind w:left="738" w:hanging="360"/>
      </w:pPr>
      <w:rPr>
        <w:rFonts w:ascii="Times New Roman" w:eastAsia="Calibri" w:hAnsi="Times New Roman" w:cs="Times New Roman"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15:restartNumberingAfterBreak="0">
    <w:nsid w:val="2A67798A"/>
    <w:multiLevelType w:val="hybridMultilevel"/>
    <w:tmpl w:val="9E104E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A62F9"/>
    <w:multiLevelType w:val="hybridMultilevel"/>
    <w:tmpl w:val="6972CC34"/>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3" w15:restartNumberingAfterBreak="0">
    <w:nsid w:val="2DB12247"/>
    <w:multiLevelType w:val="hybridMultilevel"/>
    <w:tmpl w:val="84F4E786"/>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4" w15:restartNumberingAfterBreak="0">
    <w:nsid w:val="3058621A"/>
    <w:multiLevelType w:val="hybridMultilevel"/>
    <w:tmpl w:val="9E104E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D1307"/>
    <w:multiLevelType w:val="hybridMultilevel"/>
    <w:tmpl w:val="3522E52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6" w15:restartNumberingAfterBreak="0">
    <w:nsid w:val="33963A03"/>
    <w:multiLevelType w:val="hybridMultilevel"/>
    <w:tmpl w:val="48BA713A"/>
    <w:lvl w:ilvl="0" w:tplc="E8EC60C8">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7" w15:restartNumberingAfterBreak="0">
    <w:nsid w:val="356F2B42"/>
    <w:multiLevelType w:val="hybridMultilevel"/>
    <w:tmpl w:val="57028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506BFA"/>
    <w:multiLevelType w:val="hybridMultilevel"/>
    <w:tmpl w:val="47D65180"/>
    <w:lvl w:ilvl="0" w:tplc="0409000F">
      <w:start w:val="1"/>
      <w:numFmt w:val="decimal"/>
      <w:lvlText w:val="%1."/>
      <w:lvlJc w:val="left"/>
      <w:pPr>
        <w:ind w:left="1378" w:hanging="360"/>
      </w:p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9" w15:restartNumberingAfterBreak="0">
    <w:nsid w:val="3902495D"/>
    <w:multiLevelType w:val="hybridMultilevel"/>
    <w:tmpl w:val="851048B2"/>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0" w15:restartNumberingAfterBreak="0">
    <w:nsid w:val="3F456F2C"/>
    <w:multiLevelType w:val="hybridMultilevel"/>
    <w:tmpl w:val="ECD8D768"/>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15:restartNumberingAfterBreak="0">
    <w:nsid w:val="441C1D14"/>
    <w:multiLevelType w:val="hybridMultilevel"/>
    <w:tmpl w:val="177E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F56C7"/>
    <w:multiLevelType w:val="hybridMultilevel"/>
    <w:tmpl w:val="5D18FA5E"/>
    <w:lvl w:ilvl="0" w:tplc="E3164B7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F6293"/>
    <w:multiLevelType w:val="hybridMultilevel"/>
    <w:tmpl w:val="23444E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853D7"/>
    <w:multiLevelType w:val="hybridMultilevel"/>
    <w:tmpl w:val="9E104E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0DCA"/>
    <w:multiLevelType w:val="hybridMultilevel"/>
    <w:tmpl w:val="4EFEED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44B7CCF"/>
    <w:multiLevelType w:val="hybridMultilevel"/>
    <w:tmpl w:val="ADE4B54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57D844DF"/>
    <w:multiLevelType w:val="hybridMultilevel"/>
    <w:tmpl w:val="8294CE36"/>
    <w:lvl w:ilvl="0" w:tplc="70480E54">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9E32AFB"/>
    <w:multiLevelType w:val="hybridMultilevel"/>
    <w:tmpl w:val="2C96CD0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5F934436"/>
    <w:multiLevelType w:val="hybridMultilevel"/>
    <w:tmpl w:val="FA122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DF08E4"/>
    <w:multiLevelType w:val="hybridMultilevel"/>
    <w:tmpl w:val="BC3AB3F2"/>
    <w:lvl w:ilvl="0" w:tplc="C062042E">
      <w:start w:val="1"/>
      <w:numFmt w:val="decimal"/>
      <w:lvlText w:val="%1."/>
      <w:lvlJc w:val="left"/>
      <w:pPr>
        <w:ind w:left="1536" w:hanging="360"/>
      </w:pPr>
      <w:rPr>
        <w:b w:val="0"/>
        <w:sz w:val="24"/>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1" w15:restartNumberingAfterBreak="0">
    <w:nsid w:val="6DF178AA"/>
    <w:multiLevelType w:val="hybridMultilevel"/>
    <w:tmpl w:val="EE3AAA9C"/>
    <w:lvl w:ilvl="0" w:tplc="E200998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97451"/>
    <w:multiLevelType w:val="hybridMultilevel"/>
    <w:tmpl w:val="E028E15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3" w15:restartNumberingAfterBreak="0">
    <w:nsid w:val="7C0B73E6"/>
    <w:multiLevelType w:val="hybridMultilevel"/>
    <w:tmpl w:val="32568A76"/>
    <w:lvl w:ilvl="0" w:tplc="2F7C0B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1B4CB0"/>
    <w:multiLevelType w:val="hybridMultilevel"/>
    <w:tmpl w:val="7EE2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20457">
    <w:abstractNumId w:val="8"/>
  </w:num>
  <w:num w:numId="2" w16cid:durableId="121577454">
    <w:abstractNumId w:val="13"/>
  </w:num>
  <w:num w:numId="3" w16cid:durableId="1923833097">
    <w:abstractNumId w:val="15"/>
  </w:num>
  <w:num w:numId="4" w16cid:durableId="47611539">
    <w:abstractNumId w:val="23"/>
  </w:num>
  <w:num w:numId="5" w16cid:durableId="1670131043">
    <w:abstractNumId w:val="21"/>
  </w:num>
  <w:num w:numId="6" w16cid:durableId="38631597">
    <w:abstractNumId w:val="19"/>
  </w:num>
  <w:num w:numId="7" w16cid:durableId="2144348876">
    <w:abstractNumId w:val="7"/>
  </w:num>
  <w:num w:numId="8" w16cid:durableId="1000893685">
    <w:abstractNumId w:val="18"/>
  </w:num>
  <w:num w:numId="9" w16cid:durableId="1098991246">
    <w:abstractNumId w:val="25"/>
  </w:num>
  <w:num w:numId="10" w16cid:durableId="38435181">
    <w:abstractNumId w:val="3"/>
  </w:num>
  <w:num w:numId="11" w16cid:durableId="1304894117">
    <w:abstractNumId w:val="26"/>
  </w:num>
  <w:num w:numId="12" w16cid:durableId="2089645230">
    <w:abstractNumId w:val="6"/>
  </w:num>
  <w:num w:numId="13" w16cid:durableId="79640169">
    <w:abstractNumId w:val="30"/>
  </w:num>
  <w:num w:numId="14" w16cid:durableId="852959067">
    <w:abstractNumId w:val="29"/>
  </w:num>
  <w:num w:numId="15" w16cid:durableId="960647267">
    <w:abstractNumId w:val="28"/>
  </w:num>
  <w:num w:numId="16" w16cid:durableId="317535853">
    <w:abstractNumId w:val="11"/>
  </w:num>
  <w:num w:numId="17" w16cid:durableId="391738632">
    <w:abstractNumId w:val="9"/>
  </w:num>
  <w:num w:numId="18" w16cid:durableId="1895894078">
    <w:abstractNumId w:val="0"/>
  </w:num>
  <w:num w:numId="19" w16cid:durableId="1375155425">
    <w:abstractNumId w:val="14"/>
  </w:num>
  <w:num w:numId="20" w16cid:durableId="1737512018">
    <w:abstractNumId w:val="24"/>
  </w:num>
  <w:num w:numId="21" w16cid:durableId="723723716">
    <w:abstractNumId w:val="33"/>
  </w:num>
  <w:num w:numId="22" w16cid:durableId="2021656344">
    <w:abstractNumId w:val="10"/>
  </w:num>
  <w:num w:numId="23" w16cid:durableId="975797234">
    <w:abstractNumId w:val="22"/>
  </w:num>
  <w:num w:numId="24" w16cid:durableId="133564272">
    <w:abstractNumId w:val="2"/>
  </w:num>
  <w:num w:numId="25" w16cid:durableId="153032377">
    <w:abstractNumId w:val="32"/>
  </w:num>
  <w:num w:numId="26" w16cid:durableId="1367022520">
    <w:abstractNumId w:val="16"/>
  </w:num>
  <w:num w:numId="27" w16cid:durableId="425737961">
    <w:abstractNumId w:val="17"/>
  </w:num>
  <w:num w:numId="28" w16cid:durableId="1922715415">
    <w:abstractNumId w:val="4"/>
  </w:num>
  <w:num w:numId="29" w16cid:durableId="615478465">
    <w:abstractNumId w:val="5"/>
  </w:num>
  <w:num w:numId="30" w16cid:durableId="2135513600">
    <w:abstractNumId w:val="12"/>
  </w:num>
  <w:num w:numId="31" w16cid:durableId="1916043175">
    <w:abstractNumId w:val="1"/>
  </w:num>
  <w:num w:numId="32" w16cid:durableId="1569610635">
    <w:abstractNumId w:val="27"/>
  </w:num>
  <w:num w:numId="33" w16cid:durableId="1020861091">
    <w:abstractNumId w:val="34"/>
  </w:num>
  <w:num w:numId="34" w16cid:durableId="17396203">
    <w:abstractNumId w:val="31"/>
  </w:num>
  <w:num w:numId="35" w16cid:durableId="10057881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E2"/>
    <w:rsid w:val="0000156E"/>
    <w:rsid w:val="000024CB"/>
    <w:rsid w:val="00002BE3"/>
    <w:rsid w:val="00003D59"/>
    <w:rsid w:val="00005B5D"/>
    <w:rsid w:val="00012E72"/>
    <w:rsid w:val="000138D0"/>
    <w:rsid w:val="000138FA"/>
    <w:rsid w:val="0001449D"/>
    <w:rsid w:val="000170A3"/>
    <w:rsid w:val="00017A16"/>
    <w:rsid w:val="00021D8E"/>
    <w:rsid w:val="00024F06"/>
    <w:rsid w:val="000251C4"/>
    <w:rsid w:val="000258B9"/>
    <w:rsid w:val="00035300"/>
    <w:rsid w:val="00036416"/>
    <w:rsid w:val="00036C9D"/>
    <w:rsid w:val="00037A4D"/>
    <w:rsid w:val="00037FF2"/>
    <w:rsid w:val="00041B12"/>
    <w:rsid w:val="00044664"/>
    <w:rsid w:val="00044A75"/>
    <w:rsid w:val="00046945"/>
    <w:rsid w:val="00047122"/>
    <w:rsid w:val="00047285"/>
    <w:rsid w:val="000473E4"/>
    <w:rsid w:val="000528A8"/>
    <w:rsid w:val="0005364E"/>
    <w:rsid w:val="000563C9"/>
    <w:rsid w:val="00056CE9"/>
    <w:rsid w:val="0006025C"/>
    <w:rsid w:val="00061B84"/>
    <w:rsid w:val="00064ABE"/>
    <w:rsid w:val="00064F6D"/>
    <w:rsid w:val="000664FA"/>
    <w:rsid w:val="000677F7"/>
    <w:rsid w:val="00071A27"/>
    <w:rsid w:val="00072874"/>
    <w:rsid w:val="000729F2"/>
    <w:rsid w:val="00072BC4"/>
    <w:rsid w:val="000730BE"/>
    <w:rsid w:val="000767D6"/>
    <w:rsid w:val="0008088F"/>
    <w:rsid w:val="00082A0A"/>
    <w:rsid w:val="00084D50"/>
    <w:rsid w:val="0008652C"/>
    <w:rsid w:val="00087F42"/>
    <w:rsid w:val="00094B69"/>
    <w:rsid w:val="00094CB2"/>
    <w:rsid w:val="00096F22"/>
    <w:rsid w:val="000A00D1"/>
    <w:rsid w:val="000A070D"/>
    <w:rsid w:val="000A1F91"/>
    <w:rsid w:val="000A3EDB"/>
    <w:rsid w:val="000A43F4"/>
    <w:rsid w:val="000A4958"/>
    <w:rsid w:val="000A5575"/>
    <w:rsid w:val="000A5CD5"/>
    <w:rsid w:val="000A6420"/>
    <w:rsid w:val="000A7847"/>
    <w:rsid w:val="000A7E7D"/>
    <w:rsid w:val="000B2956"/>
    <w:rsid w:val="000B58A6"/>
    <w:rsid w:val="000C00F2"/>
    <w:rsid w:val="000C30F1"/>
    <w:rsid w:val="000C35B6"/>
    <w:rsid w:val="000C39CC"/>
    <w:rsid w:val="000C3E61"/>
    <w:rsid w:val="000C46BB"/>
    <w:rsid w:val="000C5280"/>
    <w:rsid w:val="000C7BD7"/>
    <w:rsid w:val="000D1252"/>
    <w:rsid w:val="000D2ABF"/>
    <w:rsid w:val="000D3F18"/>
    <w:rsid w:val="000D4051"/>
    <w:rsid w:val="000D563C"/>
    <w:rsid w:val="000D661B"/>
    <w:rsid w:val="000E223F"/>
    <w:rsid w:val="000E3DCE"/>
    <w:rsid w:val="000E4E9C"/>
    <w:rsid w:val="000E58DD"/>
    <w:rsid w:val="000E6164"/>
    <w:rsid w:val="000E68AC"/>
    <w:rsid w:val="000E6E1C"/>
    <w:rsid w:val="000F06E8"/>
    <w:rsid w:val="000F4244"/>
    <w:rsid w:val="000F4689"/>
    <w:rsid w:val="000F7FEA"/>
    <w:rsid w:val="001030A0"/>
    <w:rsid w:val="001039DB"/>
    <w:rsid w:val="00105AAD"/>
    <w:rsid w:val="00106547"/>
    <w:rsid w:val="001111E9"/>
    <w:rsid w:val="00113700"/>
    <w:rsid w:val="00115077"/>
    <w:rsid w:val="00116300"/>
    <w:rsid w:val="00116B61"/>
    <w:rsid w:val="00117094"/>
    <w:rsid w:val="001175A3"/>
    <w:rsid w:val="0012200A"/>
    <w:rsid w:val="001220DF"/>
    <w:rsid w:val="0012399C"/>
    <w:rsid w:val="00126773"/>
    <w:rsid w:val="001316C9"/>
    <w:rsid w:val="00133DA4"/>
    <w:rsid w:val="00137F44"/>
    <w:rsid w:val="001410F9"/>
    <w:rsid w:val="00142B70"/>
    <w:rsid w:val="00144005"/>
    <w:rsid w:val="00145B0D"/>
    <w:rsid w:val="0014738A"/>
    <w:rsid w:val="0014795B"/>
    <w:rsid w:val="00150161"/>
    <w:rsid w:val="00151646"/>
    <w:rsid w:val="00151EE0"/>
    <w:rsid w:val="00152C15"/>
    <w:rsid w:val="00152C9F"/>
    <w:rsid w:val="001533F2"/>
    <w:rsid w:val="00154D66"/>
    <w:rsid w:val="00157640"/>
    <w:rsid w:val="00157C7B"/>
    <w:rsid w:val="001606EF"/>
    <w:rsid w:val="00163387"/>
    <w:rsid w:val="001710C4"/>
    <w:rsid w:val="00172C8B"/>
    <w:rsid w:val="001746DC"/>
    <w:rsid w:val="0017492C"/>
    <w:rsid w:val="001774E8"/>
    <w:rsid w:val="001777B9"/>
    <w:rsid w:val="00177D7B"/>
    <w:rsid w:val="001808F4"/>
    <w:rsid w:val="0018197E"/>
    <w:rsid w:val="001832E6"/>
    <w:rsid w:val="0018348B"/>
    <w:rsid w:val="00187B7C"/>
    <w:rsid w:val="0019250E"/>
    <w:rsid w:val="001925F5"/>
    <w:rsid w:val="00194514"/>
    <w:rsid w:val="00194886"/>
    <w:rsid w:val="00194A2F"/>
    <w:rsid w:val="00196ECD"/>
    <w:rsid w:val="001A17A0"/>
    <w:rsid w:val="001A2F59"/>
    <w:rsid w:val="001A447E"/>
    <w:rsid w:val="001A60BF"/>
    <w:rsid w:val="001B2794"/>
    <w:rsid w:val="001B5752"/>
    <w:rsid w:val="001C0339"/>
    <w:rsid w:val="001C05B7"/>
    <w:rsid w:val="001C410F"/>
    <w:rsid w:val="001C45B3"/>
    <w:rsid w:val="001C50F7"/>
    <w:rsid w:val="001C6017"/>
    <w:rsid w:val="001C6765"/>
    <w:rsid w:val="001C68DF"/>
    <w:rsid w:val="001C6A9B"/>
    <w:rsid w:val="001D08F9"/>
    <w:rsid w:val="001D09C7"/>
    <w:rsid w:val="001D1B1A"/>
    <w:rsid w:val="001D32DE"/>
    <w:rsid w:val="001D3598"/>
    <w:rsid w:val="001D45AF"/>
    <w:rsid w:val="001D4985"/>
    <w:rsid w:val="001D4A97"/>
    <w:rsid w:val="001D5EF3"/>
    <w:rsid w:val="001D6ABD"/>
    <w:rsid w:val="001D76A9"/>
    <w:rsid w:val="001D77BE"/>
    <w:rsid w:val="001D7F19"/>
    <w:rsid w:val="001E04A1"/>
    <w:rsid w:val="001E0775"/>
    <w:rsid w:val="001E3DCD"/>
    <w:rsid w:val="001E47C2"/>
    <w:rsid w:val="001E71D0"/>
    <w:rsid w:val="001F25DF"/>
    <w:rsid w:val="001F2768"/>
    <w:rsid w:val="001F5739"/>
    <w:rsid w:val="001F5A69"/>
    <w:rsid w:val="001F7D32"/>
    <w:rsid w:val="00200641"/>
    <w:rsid w:val="002051F9"/>
    <w:rsid w:val="002052A1"/>
    <w:rsid w:val="002053C8"/>
    <w:rsid w:val="002054B1"/>
    <w:rsid w:val="0020670E"/>
    <w:rsid w:val="00207DC1"/>
    <w:rsid w:val="0021063C"/>
    <w:rsid w:val="00210D32"/>
    <w:rsid w:val="00212D30"/>
    <w:rsid w:val="00213412"/>
    <w:rsid w:val="00215AC1"/>
    <w:rsid w:val="00215CFA"/>
    <w:rsid w:val="002172C8"/>
    <w:rsid w:val="00217498"/>
    <w:rsid w:val="00217E43"/>
    <w:rsid w:val="00217EF1"/>
    <w:rsid w:val="0022145E"/>
    <w:rsid w:val="00221A63"/>
    <w:rsid w:val="002226B7"/>
    <w:rsid w:val="00223022"/>
    <w:rsid w:val="002239C9"/>
    <w:rsid w:val="00225667"/>
    <w:rsid w:val="00225EE1"/>
    <w:rsid w:val="00226A3F"/>
    <w:rsid w:val="00242154"/>
    <w:rsid w:val="00243B6C"/>
    <w:rsid w:val="002449CE"/>
    <w:rsid w:val="002469C8"/>
    <w:rsid w:val="00247ECF"/>
    <w:rsid w:val="00253D31"/>
    <w:rsid w:val="002548F4"/>
    <w:rsid w:val="002565D8"/>
    <w:rsid w:val="0025709D"/>
    <w:rsid w:val="002570E2"/>
    <w:rsid w:val="00257385"/>
    <w:rsid w:val="00261BA1"/>
    <w:rsid w:val="002638E0"/>
    <w:rsid w:val="00263B15"/>
    <w:rsid w:val="00265B7E"/>
    <w:rsid w:val="00267F36"/>
    <w:rsid w:val="00273B82"/>
    <w:rsid w:val="00273DB4"/>
    <w:rsid w:val="00273E71"/>
    <w:rsid w:val="002812F8"/>
    <w:rsid w:val="00281741"/>
    <w:rsid w:val="002819DD"/>
    <w:rsid w:val="002848F1"/>
    <w:rsid w:val="00293701"/>
    <w:rsid w:val="002969BB"/>
    <w:rsid w:val="00297F6A"/>
    <w:rsid w:val="002A0A0D"/>
    <w:rsid w:val="002A306B"/>
    <w:rsid w:val="002A399D"/>
    <w:rsid w:val="002A3FF9"/>
    <w:rsid w:val="002A4D43"/>
    <w:rsid w:val="002A6D4C"/>
    <w:rsid w:val="002A723E"/>
    <w:rsid w:val="002A73A1"/>
    <w:rsid w:val="002A7BE9"/>
    <w:rsid w:val="002B3D95"/>
    <w:rsid w:val="002B4B17"/>
    <w:rsid w:val="002B6169"/>
    <w:rsid w:val="002C5D98"/>
    <w:rsid w:val="002C6468"/>
    <w:rsid w:val="002D0F5B"/>
    <w:rsid w:val="002D2885"/>
    <w:rsid w:val="002D30F4"/>
    <w:rsid w:val="002D5043"/>
    <w:rsid w:val="002D770E"/>
    <w:rsid w:val="002D7D34"/>
    <w:rsid w:val="002E24DE"/>
    <w:rsid w:val="002E2B89"/>
    <w:rsid w:val="002E36F8"/>
    <w:rsid w:val="002E6017"/>
    <w:rsid w:val="002E6F77"/>
    <w:rsid w:val="002F1973"/>
    <w:rsid w:val="002F30C8"/>
    <w:rsid w:val="002F5513"/>
    <w:rsid w:val="00300F5A"/>
    <w:rsid w:val="00304A7F"/>
    <w:rsid w:val="00306041"/>
    <w:rsid w:val="00306F87"/>
    <w:rsid w:val="00307D2A"/>
    <w:rsid w:val="00313A81"/>
    <w:rsid w:val="00313DE1"/>
    <w:rsid w:val="0031462F"/>
    <w:rsid w:val="00315999"/>
    <w:rsid w:val="0031607F"/>
    <w:rsid w:val="00316C38"/>
    <w:rsid w:val="0031722C"/>
    <w:rsid w:val="00317500"/>
    <w:rsid w:val="00317DF0"/>
    <w:rsid w:val="00322105"/>
    <w:rsid w:val="003249D4"/>
    <w:rsid w:val="00331F06"/>
    <w:rsid w:val="003328E8"/>
    <w:rsid w:val="00336958"/>
    <w:rsid w:val="00336B1B"/>
    <w:rsid w:val="00340AE6"/>
    <w:rsid w:val="0034132E"/>
    <w:rsid w:val="00345949"/>
    <w:rsid w:val="0034646E"/>
    <w:rsid w:val="00346E2E"/>
    <w:rsid w:val="00350374"/>
    <w:rsid w:val="00357182"/>
    <w:rsid w:val="003574A1"/>
    <w:rsid w:val="00362646"/>
    <w:rsid w:val="003635D7"/>
    <w:rsid w:val="00365276"/>
    <w:rsid w:val="00372B15"/>
    <w:rsid w:val="0037439A"/>
    <w:rsid w:val="0037623A"/>
    <w:rsid w:val="0038240B"/>
    <w:rsid w:val="00385150"/>
    <w:rsid w:val="00385F46"/>
    <w:rsid w:val="00387BE8"/>
    <w:rsid w:val="00391BD3"/>
    <w:rsid w:val="00392892"/>
    <w:rsid w:val="00392FE4"/>
    <w:rsid w:val="00394DDF"/>
    <w:rsid w:val="00395DC9"/>
    <w:rsid w:val="003975BD"/>
    <w:rsid w:val="003A234F"/>
    <w:rsid w:val="003A382E"/>
    <w:rsid w:val="003A4661"/>
    <w:rsid w:val="003A55D8"/>
    <w:rsid w:val="003A6356"/>
    <w:rsid w:val="003A63D2"/>
    <w:rsid w:val="003A6AB2"/>
    <w:rsid w:val="003A7498"/>
    <w:rsid w:val="003B0376"/>
    <w:rsid w:val="003B12D9"/>
    <w:rsid w:val="003B4C1C"/>
    <w:rsid w:val="003B69A5"/>
    <w:rsid w:val="003B7B24"/>
    <w:rsid w:val="003C001B"/>
    <w:rsid w:val="003C5F51"/>
    <w:rsid w:val="003D098F"/>
    <w:rsid w:val="003D11BC"/>
    <w:rsid w:val="003D13EF"/>
    <w:rsid w:val="003D3F11"/>
    <w:rsid w:val="003D4413"/>
    <w:rsid w:val="003E0E38"/>
    <w:rsid w:val="003E1E72"/>
    <w:rsid w:val="003E2FCC"/>
    <w:rsid w:val="003E33B8"/>
    <w:rsid w:val="003E4DBC"/>
    <w:rsid w:val="003E5DFD"/>
    <w:rsid w:val="003E64B0"/>
    <w:rsid w:val="003E7ED8"/>
    <w:rsid w:val="003F17FB"/>
    <w:rsid w:val="003F395B"/>
    <w:rsid w:val="003F516A"/>
    <w:rsid w:val="003F536C"/>
    <w:rsid w:val="003F6C32"/>
    <w:rsid w:val="00400C31"/>
    <w:rsid w:val="0040298F"/>
    <w:rsid w:val="00405F29"/>
    <w:rsid w:val="00411523"/>
    <w:rsid w:val="004147CC"/>
    <w:rsid w:val="00420C89"/>
    <w:rsid w:val="004216C7"/>
    <w:rsid w:val="00422A31"/>
    <w:rsid w:val="00423947"/>
    <w:rsid w:val="004277A7"/>
    <w:rsid w:val="004307A3"/>
    <w:rsid w:val="00430D5F"/>
    <w:rsid w:val="00431094"/>
    <w:rsid w:val="0043210B"/>
    <w:rsid w:val="0043282B"/>
    <w:rsid w:val="00433DA0"/>
    <w:rsid w:val="00434799"/>
    <w:rsid w:val="00435587"/>
    <w:rsid w:val="00436EDD"/>
    <w:rsid w:val="004406BD"/>
    <w:rsid w:val="004413F7"/>
    <w:rsid w:val="00445935"/>
    <w:rsid w:val="004468A0"/>
    <w:rsid w:val="0045016B"/>
    <w:rsid w:val="0045039C"/>
    <w:rsid w:val="00454B37"/>
    <w:rsid w:val="00454C7C"/>
    <w:rsid w:val="004615DE"/>
    <w:rsid w:val="0046369A"/>
    <w:rsid w:val="00463B21"/>
    <w:rsid w:val="00465738"/>
    <w:rsid w:val="00473382"/>
    <w:rsid w:val="00474AD6"/>
    <w:rsid w:val="004752C0"/>
    <w:rsid w:val="004758B2"/>
    <w:rsid w:val="00477560"/>
    <w:rsid w:val="0048024F"/>
    <w:rsid w:val="00484164"/>
    <w:rsid w:val="00486249"/>
    <w:rsid w:val="00487032"/>
    <w:rsid w:val="00491EB4"/>
    <w:rsid w:val="004A3925"/>
    <w:rsid w:val="004A40CA"/>
    <w:rsid w:val="004A5D87"/>
    <w:rsid w:val="004A62E8"/>
    <w:rsid w:val="004A703B"/>
    <w:rsid w:val="004A792C"/>
    <w:rsid w:val="004A7CDE"/>
    <w:rsid w:val="004A7DF3"/>
    <w:rsid w:val="004B0664"/>
    <w:rsid w:val="004B175E"/>
    <w:rsid w:val="004B3196"/>
    <w:rsid w:val="004B4329"/>
    <w:rsid w:val="004B520E"/>
    <w:rsid w:val="004B60C6"/>
    <w:rsid w:val="004C1155"/>
    <w:rsid w:val="004C1DD0"/>
    <w:rsid w:val="004C46E7"/>
    <w:rsid w:val="004C511D"/>
    <w:rsid w:val="004D00D5"/>
    <w:rsid w:val="004D2EC6"/>
    <w:rsid w:val="004D3061"/>
    <w:rsid w:val="004D62E3"/>
    <w:rsid w:val="004D63A1"/>
    <w:rsid w:val="004D6DEA"/>
    <w:rsid w:val="004D7A03"/>
    <w:rsid w:val="004E0865"/>
    <w:rsid w:val="004E1C22"/>
    <w:rsid w:val="004E1C51"/>
    <w:rsid w:val="004E4E7B"/>
    <w:rsid w:val="004E5B68"/>
    <w:rsid w:val="004E5DE6"/>
    <w:rsid w:val="004E7795"/>
    <w:rsid w:val="004F062A"/>
    <w:rsid w:val="004F0F5E"/>
    <w:rsid w:val="004F1034"/>
    <w:rsid w:val="004F1099"/>
    <w:rsid w:val="004F1626"/>
    <w:rsid w:val="004F2923"/>
    <w:rsid w:val="004F2967"/>
    <w:rsid w:val="004F3F9E"/>
    <w:rsid w:val="00501198"/>
    <w:rsid w:val="005017B4"/>
    <w:rsid w:val="00505B34"/>
    <w:rsid w:val="00506674"/>
    <w:rsid w:val="00506A8B"/>
    <w:rsid w:val="00507939"/>
    <w:rsid w:val="00510379"/>
    <w:rsid w:val="00521C7F"/>
    <w:rsid w:val="00521DE4"/>
    <w:rsid w:val="00524DAC"/>
    <w:rsid w:val="00525945"/>
    <w:rsid w:val="005274CE"/>
    <w:rsid w:val="0053047E"/>
    <w:rsid w:val="0053078F"/>
    <w:rsid w:val="00530B68"/>
    <w:rsid w:val="005333CC"/>
    <w:rsid w:val="0053412A"/>
    <w:rsid w:val="00535417"/>
    <w:rsid w:val="00541DF6"/>
    <w:rsid w:val="00545163"/>
    <w:rsid w:val="005506F8"/>
    <w:rsid w:val="00552C92"/>
    <w:rsid w:val="00553244"/>
    <w:rsid w:val="00553725"/>
    <w:rsid w:val="0055493D"/>
    <w:rsid w:val="00557C83"/>
    <w:rsid w:val="00562818"/>
    <w:rsid w:val="00562D3F"/>
    <w:rsid w:val="005635E2"/>
    <w:rsid w:val="00565CBC"/>
    <w:rsid w:val="00565F4F"/>
    <w:rsid w:val="00566942"/>
    <w:rsid w:val="0057017D"/>
    <w:rsid w:val="00570435"/>
    <w:rsid w:val="005724E5"/>
    <w:rsid w:val="0057260F"/>
    <w:rsid w:val="00572A55"/>
    <w:rsid w:val="00574818"/>
    <w:rsid w:val="005801B0"/>
    <w:rsid w:val="00580656"/>
    <w:rsid w:val="00581222"/>
    <w:rsid w:val="00581C48"/>
    <w:rsid w:val="005839A6"/>
    <w:rsid w:val="00583B75"/>
    <w:rsid w:val="00584C23"/>
    <w:rsid w:val="0058626F"/>
    <w:rsid w:val="005932DE"/>
    <w:rsid w:val="00593BD6"/>
    <w:rsid w:val="00594961"/>
    <w:rsid w:val="00595375"/>
    <w:rsid w:val="00595B5B"/>
    <w:rsid w:val="005A0089"/>
    <w:rsid w:val="005A277E"/>
    <w:rsid w:val="005A288A"/>
    <w:rsid w:val="005A4742"/>
    <w:rsid w:val="005B0933"/>
    <w:rsid w:val="005B1C66"/>
    <w:rsid w:val="005B2353"/>
    <w:rsid w:val="005B2D16"/>
    <w:rsid w:val="005B3DA6"/>
    <w:rsid w:val="005B3F40"/>
    <w:rsid w:val="005B4270"/>
    <w:rsid w:val="005B52E3"/>
    <w:rsid w:val="005B64E7"/>
    <w:rsid w:val="005B7179"/>
    <w:rsid w:val="005B753C"/>
    <w:rsid w:val="005C025F"/>
    <w:rsid w:val="005C0CB3"/>
    <w:rsid w:val="005C440A"/>
    <w:rsid w:val="005C4C3B"/>
    <w:rsid w:val="005C4D1F"/>
    <w:rsid w:val="005C712B"/>
    <w:rsid w:val="005D0034"/>
    <w:rsid w:val="005D154C"/>
    <w:rsid w:val="005D456B"/>
    <w:rsid w:val="005D5EB2"/>
    <w:rsid w:val="005E7604"/>
    <w:rsid w:val="005E7CE4"/>
    <w:rsid w:val="005F59BF"/>
    <w:rsid w:val="005F6516"/>
    <w:rsid w:val="00600ED5"/>
    <w:rsid w:val="0060280F"/>
    <w:rsid w:val="00602AD6"/>
    <w:rsid w:val="006039D7"/>
    <w:rsid w:val="00604C50"/>
    <w:rsid w:val="00610DF3"/>
    <w:rsid w:val="006125E8"/>
    <w:rsid w:val="00613CB8"/>
    <w:rsid w:val="00615DF3"/>
    <w:rsid w:val="00615DFA"/>
    <w:rsid w:val="00616C7A"/>
    <w:rsid w:val="00616FB5"/>
    <w:rsid w:val="00620804"/>
    <w:rsid w:val="006228A0"/>
    <w:rsid w:val="00625F4F"/>
    <w:rsid w:val="006279AB"/>
    <w:rsid w:val="00630E70"/>
    <w:rsid w:val="006310FC"/>
    <w:rsid w:val="00632995"/>
    <w:rsid w:val="006332EC"/>
    <w:rsid w:val="00634437"/>
    <w:rsid w:val="006360F5"/>
    <w:rsid w:val="00637BDE"/>
    <w:rsid w:val="006404AB"/>
    <w:rsid w:val="00641DF1"/>
    <w:rsid w:val="006438D3"/>
    <w:rsid w:val="00660CD3"/>
    <w:rsid w:val="00663657"/>
    <w:rsid w:val="0066387C"/>
    <w:rsid w:val="00663973"/>
    <w:rsid w:val="0066486B"/>
    <w:rsid w:val="00665610"/>
    <w:rsid w:val="00666BAE"/>
    <w:rsid w:val="006670CA"/>
    <w:rsid w:val="006675CD"/>
    <w:rsid w:val="00667B72"/>
    <w:rsid w:val="006714AF"/>
    <w:rsid w:val="00671C46"/>
    <w:rsid w:val="00672D55"/>
    <w:rsid w:val="00674CB9"/>
    <w:rsid w:val="00676CC0"/>
    <w:rsid w:val="006810E4"/>
    <w:rsid w:val="00681916"/>
    <w:rsid w:val="00681BBF"/>
    <w:rsid w:val="0068212A"/>
    <w:rsid w:val="006825BC"/>
    <w:rsid w:val="00683532"/>
    <w:rsid w:val="006856B3"/>
    <w:rsid w:val="006862F8"/>
    <w:rsid w:val="00696F49"/>
    <w:rsid w:val="006973A6"/>
    <w:rsid w:val="006977B1"/>
    <w:rsid w:val="006A057E"/>
    <w:rsid w:val="006A11D8"/>
    <w:rsid w:val="006A1C32"/>
    <w:rsid w:val="006A1FF3"/>
    <w:rsid w:val="006A2EC7"/>
    <w:rsid w:val="006A4169"/>
    <w:rsid w:val="006A6A02"/>
    <w:rsid w:val="006A6DBA"/>
    <w:rsid w:val="006A7531"/>
    <w:rsid w:val="006B00B8"/>
    <w:rsid w:val="006B0ED3"/>
    <w:rsid w:val="006B643E"/>
    <w:rsid w:val="006B747D"/>
    <w:rsid w:val="006C015C"/>
    <w:rsid w:val="006C0334"/>
    <w:rsid w:val="006C2859"/>
    <w:rsid w:val="006C2F9C"/>
    <w:rsid w:val="006C2FA2"/>
    <w:rsid w:val="006C45BB"/>
    <w:rsid w:val="006C50FE"/>
    <w:rsid w:val="006D12E0"/>
    <w:rsid w:val="006D194F"/>
    <w:rsid w:val="006D3254"/>
    <w:rsid w:val="006D6762"/>
    <w:rsid w:val="006E044E"/>
    <w:rsid w:val="006E1B49"/>
    <w:rsid w:val="006E1BD6"/>
    <w:rsid w:val="006E1D57"/>
    <w:rsid w:val="006E7C06"/>
    <w:rsid w:val="006F03FC"/>
    <w:rsid w:val="006F22ED"/>
    <w:rsid w:val="006F22F9"/>
    <w:rsid w:val="006F3CBA"/>
    <w:rsid w:val="006F40B7"/>
    <w:rsid w:val="006F55E3"/>
    <w:rsid w:val="006F5DDD"/>
    <w:rsid w:val="006F6028"/>
    <w:rsid w:val="007000AA"/>
    <w:rsid w:val="00700D2D"/>
    <w:rsid w:val="00703377"/>
    <w:rsid w:val="00703AD5"/>
    <w:rsid w:val="00706375"/>
    <w:rsid w:val="0070648E"/>
    <w:rsid w:val="00706C75"/>
    <w:rsid w:val="007074AD"/>
    <w:rsid w:val="00707746"/>
    <w:rsid w:val="00710029"/>
    <w:rsid w:val="00710BDA"/>
    <w:rsid w:val="00713816"/>
    <w:rsid w:val="007172BA"/>
    <w:rsid w:val="00724FB1"/>
    <w:rsid w:val="00725008"/>
    <w:rsid w:val="007278F9"/>
    <w:rsid w:val="00730641"/>
    <w:rsid w:val="00730730"/>
    <w:rsid w:val="00730915"/>
    <w:rsid w:val="00732285"/>
    <w:rsid w:val="00732BA9"/>
    <w:rsid w:val="00732C51"/>
    <w:rsid w:val="007367B4"/>
    <w:rsid w:val="00741110"/>
    <w:rsid w:val="00741D1B"/>
    <w:rsid w:val="00742D0C"/>
    <w:rsid w:val="0074708C"/>
    <w:rsid w:val="007510F4"/>
    <w:rsid w:val="00751D29"/>
    <w:rsid w:val="007522AB"/>
    <w:rsid w:val="007545FD"/>
    <w:rsid w:val="007570A1"/>
    <w:rsid w:val="00763C60"/>
    <w:rsid w:val="0076553C"/>
    <w:rsid w:val="007657C3"/>
    <w:rsid w:val="00767300"/>
    <w:rsid w:val="00770343"/>
    <w:rsid w:val="00771D66"/>
    <w:rsid w:val="00774501"/>
    <w:rsid w:val="00774D09"/>
    <w:rsid w:val="00774E81"/>
    <w:rsid w:val="00775AFA"/>
    <w:rsid w:val="00780924"/>
    <w:rsid w:val="00784310"/>
    <w:rsid w:val="0078547F"/>
    <w:rsid w:val="00786729"/>
    <w:rsid w:val="00791743"/>
    <w:rsid w:val="00792A6D"/>
    <w:rsid w:val="007943B8"/>
    <w:rsid w:val="0079527E"/>
    <w:rsid w:val="00795B09"/>
    <w:rsid w:val="007966D4"/>
    <w:rsid w:val="00797051"/>
    <w:rsid w:val="007A2A49"/>
    <w:rsid w:val="007A655B"/>
    <w:rsid w:val="007A68CF"/>
    <w:rsid w:val="007A775B"/>
    <w:rsid w:val="007A7BC7"/>
    <w:rsid w:val="007B036B"/>
    <w:rsid w:val="007B1781"/>
    <w:rsid w:val="007B17C9"/>
    <w:rsid w:val="007B3BE7"/>
    <w:rsid w:val="007B5A83"/>
    <w:rsid w:val="007B7281"/>
    <w:rsid w:val="007B78F7"/>
    <w:rsid w:val="007C07D1"/>
    <w:rsid w:val="007C0879"/>
    <w:rsid w:val="007C2345"/>
    <w:rsid w:val="007C3F76"/>
    <w:rsid w:val="007C4929"/>
    <w:rsid w:val="007C5E49"/>
    <w:rsid w:val="007C63E3"/>
    <w:rsid w:val="007C772F"/>
    <w:rsid w:val="007D135F"/>
    <w:rsid w:val="007D2045"/>
    <w:rsid w:val="007D7350"/>
    <w:rsid w:val="007D7F53"/>
    <w:rsid w:val="007E0058"/>
    <w:rsid w:val="007E00DA"/>
    <w:rsid w:val="007E08D2"/>
    <w:rsid w:val="007E1032"/>
    <w:rsid w:val="007E23CA"/>
    <w:rsid w:val="007E4595"/>
    <w:rsid w:val="007F0C94"/>
    <w:rsid w:val="007F2532"/>
    <w:rsid w:val="007F26A6"/>
    <w:rsid w:val="007F2E98"/>
    <w:rsid w:val="007F3F52"/>
    <w:rsid w:val="007F5BDD"/>
    <w:rsid w:val="007F5C44"/>
    <w:rsid w:val="008002A7"/>
    <w:rsid w:val="008013DE"/>
    <w:rsid w:val="00801AF2"/>
    <w:rsid w:val="00801EF2"/>
    <w:rsid w:val="008023BD"/>
    <w:rsid w:val="00802C7A"/>
    <w:rsid w:val="00802F35"/>
    <w:rsid w:val="008057E7"/>
    <w:rsid w:val="00807762"/>
    <w:rsid w:val="00807A80"/>
    <w:rsid w:val="00807BE3"/>
    <w:rsid w:val="008111BB"/>
    <w:rsid w:val="00811A36"/>
    <w:rsid w:val="008120C9"/>
    <w:rsid w:val="00812697"/>
    <w:rsid w:val="00814452"/>
    <w:rsid w:val="00815C41"/>
    <w:rsid w:val="00816670"/>
    <w:rsid w:val="00817F64"/>
    <w:rsid w:val="00820215"/>
    <w:rsid w:val="00825F89"/>
    <w:rsid w:val="00826B73"/>
    <w:rsid w:val="008303D7"/>
    <w:rsid w:val="0083148A"/>
    <w:rsid w:val="008318EF"/>
    <w:rsid w:val="00831EED"/>
    <w:rsid w:val="00832F0D"/>
    <w:rsid w:val="0083333C"/>
    <w:rsid w:val="008352C8"/>
    <w:rsid w:val="00837420"/>
    <w:rsid w:val="00844695"/>
    <w:rsid w:val="00847287"/>
    <w:rsid w:val="00850248"/>
    <w:rsid w:val="0085160F"/>
    <w:rsid w:val="00853929"/>
    <w:rsid w:val="00853934"/>
    <w:rsid w:val="00853B0D"/>
    <w:rsid w:val="00853EED"/>
    <w:rsid w:val="00862252"/>
    <w:rsid w:val="00862D6B"/>
    <w:rsid w:val="00863BFD"/>
    <w:rsid w:val="008640D1"/>
    <w:rsid w:val="008642D4"/>
    <w:rsid w:val="00864D1F"/>
    <w:rsid w:val="00865FAE"/>
    <w:rsid w:val="00867308"/>
    <w:rsid w:val="008705EC"/>
    <w:rsid w:val="008739FE"/>
    <w:rsid w:val="0087484B"/>
    <w:rsid w:val="0087539E"/>
    <w:rsid w:val="0087601B"/>
    <w:rsid w:val="008761E5"/>
    <w:rsid w:val="00881897"/>
    <w:rsid w:val="008831E1"/>
    <w:rsid w:val="00884E8F"/>
    <w:rsid w:val="0088752F"/>
    <w:rsid w:val="0089089E"/>
    <w:rsid w:val="00893D67"/>
    <w:rsid w:val="00894EBC"/>
    <w:rsid w:val="00895484"/>
    <w:rsid w:val="00896174"/>
    <w:rsid w:val="008A011C"/>
    <w:rsid w:val="008A0C2A"/>
    <w:rsid w:val="008A2CC9"/>
    <w:rsid w:val="008A6CBC"/>
    <w:rsid w:val="008B143A"/>
    <w:rsid w:val="008B16C5"/>
    <w:rsid w:val="008B1F9F"/>
    <w:rsid w:val="008B64BC"/>
    <w:rsid w:val="008B6728"/>
    <w:rsid w:val="008B73B9"/>
    <w:rsid w:val="008B7CD4"/>
    <w:rsid w:val="008C0B7A"/>
    <w:rsid w:val="008C1570"/>
    <w:rsid w:val="008C3F1B"/>
    <w:rsid w:val="008C448B"/>
    <w:rsid w:val="008C52F9"/>
    <w:rsid w:val="008C604B"/>
    <w:rsid w:val="008C6115"/>
    <w:rsid w:val="008C68C6"/>
    <w:rsid w:val="008C7954"/>
    <w:rsid w:val="008D0A55"/>
    <w:rsid w:val="008D19DA"/>
    <w:rsid w:val="008D4197"/>
    <w:rsid w:val="008D585B"/>
    <w:rsid w:val="008E1210"/>
    <w:rsid w:val="008E25A4"/>
    <w:rsid w:val="008E44FE"/>
    <w:rsid w:val="008F1A81"/>
    <w:rsid w:val="008F1B9B"/>
    <w:rsid w:val="008F42E5"/>
    <w:rsid w:val="008F4496"/>
    <w:rsid w:val="008F6044"/>
    <w:rsid w:val="009000C7"/>
    <w:rsid w:val="00900272"/>
    <w:rsid w:val="00900DBE"/>
    <w:rsid w:val="00901506"/>
    <w:rsid w:val="00901708"/>
    <w:rsid w:val="00901CF6"/>
    <w:rsid w:val="009071E3"/>
    <w:rsid w:val="009110D7"/>
    <w:rsid w:val="00913507"/>
    <w:rsid w:val="0091567E"/>
    <w:rsid w:val="00917EC3"/>
    <w:rsid w:val="00921BB3"/>
    <w:rsid w:val="00923E58"/>
    <w:rsid w:val="00924570"/>
    <w:rsid w:val="00925AE2"/>
    <w:rsid w:val="00926C27"/>
    <w:rsid w:val="009273CD"/>
    <w:rsid w:val="00927B14"/>
    <w:rsid w:val="00927F03"/>
    <w:rsid w:val="0093100F"/>
    <w:rsid w:val="00931A2B"/>
    <w:rsid w:val="00935AC5"/>
    <w:rsid w:val="00937DC8"/>
    <w:rsid w:val="00942D4B"/>
    <w:rsid w:val="009436BB"/>
    <w:rsid w:val="009437AA"/>
    <w:rsid w:val="009451CB"/>
    <w:rsid w:val="00947B4D"/>
    <w:rsid w:val="0095107D"/>
    <w:rsid w:val="009538FA"/>
    <w:rsid w:val="00954D9C"/>
    <w:rsid w:val="00954FD0"/>
    <w:rsid w:val="009550D4"/>
    <w:rsid w:val="009560CF"/>
    <w:rsid w:val="00961482"/>
    <w:rsid w:val="00962A71"/>
    <w:rsid w:val="00962F4A"/>
    <w:rsid w:val="0096648E"/>
    <w:rsid w:val="00967339"/>
    <w:rsid w:val="009700C5"/>
    <w:rsid w:val="00970607"/>
    <w:rsid w:val="0097173C"/>
    <w:rsid w:val="009730E6"/>
    <w:rsid w:val="00973A73"/>
    <w:rsid w:val="0098221A"/>
    <w:rsid w:val="00982E9B"/>
    <w:rsid w:val="00987217"/>
    <w:rsid w:val="00987524"/>
    <w:rsid w:val="00987BC7"/>
    <w:rsid w:val="00990CFE"/>
    <w:rsid w:val="0099116A"/>
    <w:rsid w:val="00991B17"/>
    <w:rsid w:val="00994AD3"/>
    <w:rsid w:val="0099733D"/>
    <w:rsid w:val="00997AF3"/>
    <w:rsid w:val="009A081B"/>
    <w:rsid w:val="009A3CFB"/>
    <w:rsid w:val="009A6EBB"/>
    <w:rsid w:val="009B22D9"/>
    <w:rsid w:val="009C061C"/>
    <w:rsid w:val="009C375E"/>
    <w:rsid w:val="009C46BD"/>
    <w:rsid w:val="009C5A39"/>
    <w:rsid w:val="009C712F"/>
    <w:rsid w:val="009C72F8"/>
    <w:rsid w:val="009D1C31"/>
    <w:rsid w:val="009D3F82"/>
    <w:rsid w:val="009D5B87"/>
    <w:rsid w:val="009E45E2"/>
    <w:rsid w:val="009E4F8D"/>
    <w:rsid w:val="009E509A"/>
    <w:rsid w:val="009E5E20"/>
    <w:rsid w:val="009E65ED"/>
    <w:rsid w:val="009E6C6C"/>
    <w:rsid w:val="009E7D0F"/>
    <w:rsid w:val="009F142E"/>
    <w:rsid w:val="009F4348"/>
    <w:rsid w:val="009F5CB9"/>
    <w:rsid w:val="009F5CC4"/>
    <w:rsid w:val="009F6BA0"/>
    <w:rsid w:val="00A0040D"/>
    <w:rsid w:val="00A023FE"/>
    <w:rsid w:val="00A03E40"/>
    <w:rsid w:val="00A042F5"/>
    <w:rsid w:val="00A06FDB"/>
    <w:rsid w:val="00A1273A"/>
    <w:rsid w:val="00A171B0"/>
    <w:rsid w:val="00A25EC2"/>
    <w:rsid w:val="00A264F5"/>
    <w:rsid w:val="00A27BD5"/>
    <w:rsid w:val="00A27E5F"/>
    <w:rsid w:val="00A3044C"/>
    <w:rsid w:val="00A31906"/>
    <w:rsid w:val="00A352F2"/>
    <w:rsid w:val="00A35BCE"/>
    <w:rsid w:val="00A362B0"/>
    <w:rsid w:val="00A36ED1"/>
    <w:rsid w:val="00A371A3"/>
    <w:rsid w:val="00A41923"/>
    <w:rsid w:val="00A4229E"/>
    <w:rsid w:val="00A42F5F"/>
    <w:rsid w:val="00A431FA"/>
    <w:rsid w:val="00A44CE8"/>
    <w:rsid w:val="00A56C5B"/>
    <w:rsid w:val="00A57D3D"/>
    <w:rsid w:val="00A62408"/>
    <w:rsid w:val="00A65DE9"/>
    <w:rsid w:val="00A71BC4"/>
    <w:rsid w:val="00A74065"/>
    <w:rsid w:val="00A8006E"/>
    <w:rsid w:val="00A810A4"/>
    <w:rsid w:val="00A81295"/>
    <w:rsid w:val="00A8176B"/>
    <w:rsid w:val="00A82BA1"/>
    <w:rsid w:val="00A84543"/>
    <w:rsid w:val="00A847DE"/>
    <w:rsid w:val="00A84978"/>
    <w:rsid w:val="00A865B1"/>
    <w:rsid w:val="00A86CDC"/>
    <w:rsid w:val="00A87610"/>
    <w:rsid w:val="00A87865"/>
    <w:rsid w:val="00A94806"/>
    <w:rsid w:val="00A970D0"/>
    <w:rsid w:val="00AA0906"/>
    <w:rsid w:val="00AA1438"/>
    <w:rsid w:val="00AA16C1"/>
    <w:rsid w:val="00AA5F80"/>
    <w:rsid w:val="00AA64DC"/>
    <w:rsid w:val="00AA6E4F"/>
    <w:rsid w:val="00AA7279"/>
    <w:rsid w:val="00AB08DA"/>
    <w:rsid w:val="00AB14C3"/>
    <w:rsid w:val="00AB1A10"/>
    <w:rsid w:val="00AB494D"/>
    <w:rsid w:val="00AB7719"/>
    <w:rsid w:val="00AC1BEC"/>
    <w:rsid w:val="00AC4659"/>
    <w:rsid w:val="00AC49E5"/>
    <w:rsid w:val="00AC52F6"/>
    <w:rsid w:val="00AC52FA"/>
    <w:rsid w:val="00AC58A4"/>
    <w:rsid w:val="00AC5FD6"/>
    <w:rsid w:val="00AC63B8"/>
    <w:rsid w:val="00AC6502"/>
    <w:rsid w:val="00AD1F79"/>
    <w:rsid w:val="00AD5790"/>
    <w:rsid w:val="00AE4870"/>
    <w:rsid w:val="00AF089B"/>
    <w:rsid w:val="00AF0F7F"/>
    <w:rsid w:val="00AF119A"/>
    <w:rsid w:val="00AF158A"/>
    <w:rsid w:val="00AF2781"/>
    <w:rsid w:val="00AF2CC8"/>
    <w:rsid w:val="00AF3AB4"/>
    <w:rsid w:val="00AF3D8E"/>
    <w:rsid w:val="00AF677B"/>
    <w:rsid w:val="00B031CD"/>
    <w:rsid w:val="00B04C40"/>
    <w:rsid w:val="00B0642E"/>
    <w:rsid w:val="00B06521"/>
    <w:rsid w:val="00B07561"/>
    <w:rsid w:val="00B07707"/>
    <w:rsid w:val="00B113A1"/>
    <w:rsid w:val="00B1297F"/>
    <w:rsid w:val="00B12CF4"/>
    <w:rsid w:val="00B13A97"/>
    <w:rsid w:val="00B20E3E"/>
    <w:rsid w:val="00B211D8"/>
    <w:rsid w:val="00B21965"/>
    <w:rsid w:val="00B221D8"/>
    <w:rsid w:val="00B22D30"/>
    <w:rsid w:val="00B24001"/>
    <w:rsid w:val="00B2457B"/>
    <w:rsid w:val="00B248FA"/>
    <w:rsid w:val="00B2691A"/>
    <w:rsid w:val="00B26EE6"/>
    <w:rsid w:val="00B278E2"/>
    <w:rsid w:val="00B30121"/>
    <w:rsid w:val="00B31FD0"/>
    <w:rsid w:val="00B32B41"/>
    <w:rsid w:val="00B32C4D"/>
    <w:rsid w:val="00B3555C"/>
    <w:rsid w:val="00B40892"/>
    <w:rsid w:val="00B42C3D"/>
    <w:rsid w:val="00B43505"/>
    <w:rsid w:val="00B43B31"/>
    <w:rsid w:val="00B46036"/>
    <w:rsid w:val="00B50076"/>
    <w:rsid w:val="00B50ED8"/>
    <w:rsid w:val="00B556AE"/>
    <w:rsid w:val="00B56767"/>
    <w:rsid w:val="00B70699"/>
    <w:rsid w:val="00B713EB"/>
    <w:rsid w:val="00B75717"/>
    <w:rsid w:val="00B842A0"/>
    <w:rsid w:val="00B84782"/>
    <w:rsid w:val="00B84D05"/>
    <w:rsid w:val="00B85A70"/>
    <w:rsid w:val="00B8608C"/>
    <w:rsid w:val="00B87BA1"/>
    <w:rsid w:val="00B92A51"/>
    <w:rsid w:val="00B936CD"/>
    <w:rsid w:val="00B93766"/>
    <w:rsid w:val="00B9483D"/>
    <w:rsid w:val="00B94889"/>
    <w:rsid w:val="00B97D31"/>
    <w:rsid w:val="00BA54F1"/>
    <w:rsid w:val="00BA62D4"/>
    <w:rsid w:val="00BA7DB3"/>
    <w:rsid w:val="00BB3C3A"/>
    <w:rsid w:val="00BB5766"/>
    <w:rsid w:val="00BB5F13"/>
    <w:rsid w:val="00BC17A9"/>
    <w:rsid w:val="00BC6A1D"/>
    <w:rsid w:val="00BC6C40"/>
    <w:rsid w:val="00BD2BDD"/>
    <w:rsid w:val="00BD4535"/>
    <w:rsid w:val="00BD53CD"/>
    <w:rsid w:val="00BD7B16"/>
    <w:rsid w:val="00BE1764"/>
    <w:rsid w:val="00BE5E8F"/>
    <w:rsid w:val="00BF03D3"/>
    <w:rsid w:val="00BF1387"/>
    <w:rsid w:val="00BF1F16"/>
    <w:rsid w:val="00BF4459"/>
    <w:rsid w:val="00BF6AEA"/>
    <w:rsid w:val="00C03375"/>
    <w:rsid w:val="00C0682C"/>
    <w:rsid w:val="00C06E8F"/>
    <w:rsid w:val="00C07EA8"/>
    <w:rsid w:val="00C10B0A"/>
    <w:rsid w:val="00C1276E"/>
    <w:rsid w:val="00C14415"/>
    <w:rsid w:val="00C15A21"/>
    <w:rsid w:val="00C16FBD"/>
    <w:rsid w:val="00C17D7E"/>
    <w:rsid w:val="00C213A5"/>
    <w:rsid w:val="00C24BDF"/>
    <w:rsid w:val="00C26BB4"/>
    <w:rsid w:val="00C27942"/>
    <w:rsid w:val="00C32527"/>
    <w:rsid w:val="00C335FF"/>
    <w:rsid w:val="00C33E9C"/>
    <w:rsid w:val="00C35935"/>
    <w:rsid w:val="00C36BFF"/>
    <w:rsid w:val="00C4062A"/>
    <w:rsid w:val="00C40F43"/>
    <w:rsid w:val="00C42007"/>
    <w:rsid w:val="00C42B40"/>
    <w:rsid w:val="00C44F06"/>
    <w:rsid w:val="00C4646C"/>
    <w:rsid w:val="00C502F8"/>
    <w:rsid w:val="00C51106"/>
    <w:rsid w:val="00C51902"/>
    <w:rsid w:val="00C52BAD"/>
    <w:rsid w:val="00C54B46"/>
    <w:rsid w:val="00C567B1"/>
    <w:rsid w:val="00C57394"/>
    <w:rsid w:val="00C611EB"/>
    <w:rsid w:val="00C66C40"/>
    <w:rsid w:val="00C7220F"/>
    <w:rsid w:val="00C72497"/>
    <w:rsid w:val="00C76597"/>
    <w:rsid w:val="00C766B9"/>
    <w:rsid w:val="00C8056F"/>
    <w:rsid w:val="00C829F4"/>
    <w:rsid w:val="00C82A39"/>
    <w:rsid w:val="00C83E25"/>
    <w:rsid w:val="00C840A9"/>
    <w:rsid w:val="00C8457C"/>
    <w:rsid w:val="00C856B9"/>
    <w:rsid w:val="00C86BCD"/>
    <w:rsid w:val="00C87A92"/>
    <w:rsid w:val="00C91E76"/>
    <w:rsid w:val="00C93371"/>
    <w:rsid w:val="00C93C22"/>
    <w:rsid w:val="00C9622A"/>
    <w:rsid w:val="00C96617"/>
    <w:rsid w:val="00C97715"/>
    <w:rsid w:val="00CA05B5"/>
    <w:rsid w:val="00CA1D43"/>
    <w:rsid w:val="00CA5CED"/>
    <w:rsid w:val="00CA74CE"/>
    <w:rsid w:val="00CA7D74"/>
    <w:rsid w:val="00CB0F75"/>
    <w:rsid w:val="00CB1A79"/>
    <w:rsid w:val="00CB3521"/>
    <w:rsid w:val="00CB6509"/>
    <w:rsid w:val="00CB6865"/>
    <w:rsid w:val="00CC05A0"/>
    <w:rsid w:val="00CC143A"/>
    <w:rsid w:val="00CC47E4"/>
    <w:rsid w:val="00CC4CEF"/>
    <w:rsid w:val="00CC751C"/>
    <w:rsid w:val="00CC7887"/>
    <w:rsid w:val="00CC7C0A"/>
    <w:rsid w:val="00CD0400"/>
    <w:rsid w:val="00CD3C2C"/>
    <w:rsid w:val="00CD4046"/>
    <w:rsid w:val="00CD4B63"/>
    <w:rsid w:val="00CD7443"/>
    <w:rsid w:val="00CD79F0"/>
    <w:rsid w:val="00CE0DC3"/>
    <w:rsid w:val="00CE1DDE"/>
    <w:rsid w:val="00CE337A"/>
    <w:rsid w:val="00CE52C9"/>
    <w:rsid w:val="00CE5ADC"/>
    <w:rsid w:val="00CE7274"/>
    <w:rsid w:val="00CF02DA"/>
    <w:rsid w:val="00CF0327"/>
    <w:rsid w:val="00CF0925"/>
    <w:rsid w:val="00CF3086"/>
    <w:rsid w:val="00CF4233"/>
    <w:rsid w:val="00CF7E25"/>
    <w:rsid w:val="00CF7F33"/>
    <w:rsid w:val="00D023B1"/>
    <w:rsid w:val="00D027F7"/>
    <w:rsid w:val="00D03E11"/>
    <w:rsid w:val="00D040BC"/>
    <w:rsid w:val="00D072C5"/>
    <w:rsid w:val="00D07DFB"/>
    <w:rsid w:val="00D15432"/>
    <w:rsid w:val="00D155BF"/>
    <w:rsid w:val="00D17231"/>
    <w:rsid w:val="00D1780D"/>
    <w:rsid w:val="00D2171F"/>
    <w:rsid w:val="00D21AF7"/>
    <w:rsid w:val="00D24D44"/>
    <w:rsid w:val="00D25861"/>
    <w:rsid w:val="00D2590D"/>
    <w:rsid w:val="00D27E34"/>
    <w:rsid w:val="00D31AFB"/>
    <w:rsid w:val="00D33A0E"/>
    <w:rsid w:val="00D357A7"/>
    <w:rsid w:val="00D37500"/>
    <w:rsid w:val="00D4014B"/>
    <w:rsid w:val="00D409AC"/>
    <w:rsid w:val="00D4182B"/>
    <w:rsid w:val="00D44D15"/>
    <w:rsid w:val="00D462F7"/>
    <w:rsid w:val="00D46DB2"/>
    <w:rsid w:val="00D51979"/>
    <w:rsid w:val="00D51C3F"/>
    <w:rsid w:val="00D51F89"/>
    <w:rsid w:val="00D52307"/>
    <w:rsid w:val="00D54858"/>
    <w:rsid w:val="00D5499B"/>
    <w:rsid w:val="00D558E0"/>
    <w:rsid w:val="00D56A69"/>
    <w:rsid w:val="00D60DB8"/>
    <w:rsid w:val="00D61C38"/>
    <w:rsid w:val="00D61F6F"/>
    <w:rsid w:val="00D674BB"/>
    <w:rsid w:val="00D70384"/>
    <w:rsid w:val="00D72FA2"/>
    <w:rsid w:val="00D73117"/>
    <w:rsid w:val="00D75098"/>
    <w:rsid w:val="00D779BE"/>
    <w:rsid w:val="00D8071B"/>
    <w:rsid w:val="00D8455D"/>
    <w:rsid w:val="00D849BC"/>
    <w:rsid w:val="00D849CB"/>
    <w:rsid w:val="00D87D1A"/>
    <w:rsid w:val="00D90027"/>
    <w:rsid w:val="00D9122A"/>
    <w:rsid w:val="00D93DE4"/>
    <w:rsid w:val="00D95500"/>
    <w:rsid w:val="00D9617F"/>
    <w:rsid w:val="00D97BA8"/>
    <w:rsid w:val="00DA0949"/>
    <w:rsid w:val="00DA43ED"/>
    <w:rsid w:val="00DA6C9D"/>
    <w:rsid w:val="00DA6E44"/>
    <w:rsid w:val="00DA76F0"/>
    <w:rsid w:val="00DA778C"/>
    <w:rsid w:val="00DB1B90"/>
    <w:rsid w:val="00DB59B0"/>
    <w:rsid w:val="00DB620E"/>
    <w:rsid w:val="00DB65B9"/>
    <w:rsid w:val="00DB7D89"/>
    <w:rsid w:val="00DC0D82"/>
    <w:rsid w:val="00DC176F"/>
    <w:rsid w:val="00DC185E"/>
    <w:rsid w:val="00DC661B"/>
    <w:rsid w:val="00DC6930"/>
    <w:rsid w:val="00DC7C90"/>
    <w:rsid w:val="00DD1710"/>
    <w:rsid w:val="00DD4335"/>
    <w:rsid w:val="00DD4FF5"/>
    <w:rsid w:val="00DD79F8"/>
    <w:rsid w:val="00DE2467"/>
    <w:rsid w:val="00DE29C9"/>
    <w:rsid w:val="00DE3086"/>
    <w:rsid w:val="00DE4187"/>
    <w:rsid w:val="00DE42D5"/>
    <w:rsid w:val="00DE6683"/>
    <w:rsid w:val="00DE7137"/>
    <w:rsid w:val="00DF1776"/>
    <w:rsid w:val="00DF1E5A"/>
    <w:rsid w:val="00DF4FB2"/>
    <w:rsid w:val="00DF7671"/>
    <w:rsid w:val="00E0056A"/>
    <w:rsid w:val="00E02F6C"/>
    <w:rsid w:val="00E0395F"/>
    <w:rsid w:val="00E0627A"/>
    <w:rsid w:val="00E12DE6"/>
    <w:rsid w:val="00E13B73"/>
    <w:rsid w:val="00E140BC"/>
    <w:rsid w:val="00E1510E"/>
    <w:rsid w:val="00E16CC8"/>
    <w:rsid w:val="00E22E2B"/>
    <w:rsid w:val="00E22EEB"/>
    <w:rsid w:val="00E23904"/>
    <w:rsid w:val="00E27071"/>
    <w:rsid w:val="00E3224B"/>
    <w:rsid w:val="00E3227D"/>
    <w:rsid w:val="00E32481"/>
    <w:rsid w:val="00E337CE"/>
    <w:rsid w:val="00E340A5"/>
    <w:rsid w:val="00E35E91"/>
    <w:rsid w:val="00E36AAB"/>
    <w:rsid w:val="00E41E51"/>
    <w:rsid w:val="00E47185"/>
    <w:rsid w:val="00E5068A"/>
    <w:rsid w:val="00E527D7"/>
    <w:rsid w:val="00E54891"/>
    <w:rsid w:val="00E54E4A"/>
    <w:rsid w:val="00E562FD"/>
    <w:rsid w:val="00E569E8"/>
    <w:rsid w:val="00E56A43"/>
    <w:rsid w:val="00E6145F"/>
    <w:rsid w:val="00E62EAC"/>
    <w:rsid w:val="00E63305"/>
    <w:rsid w:val="00E63416"/>
    <w:rsid w:val="00E6528F"/>
    <w:rsid w:val="00E6798E"/>
    <w:rsid w:val="00E7034E"/>
    <w:rsid w:val="00E71B86"/>
    <w:rsid w:val="00E71DA6"/>
    <w:rsid w:val="00E73288"/>
    <w:rsid w:val="00E803A4"/>
    <w:rsid w:val="00E8110C"/>
    <w:rsid w:val="00E839A7"/>
    <w:rsid w:val="00E907F4"/>
    <w:rsid w:val="00E939ED"/>
    <w:rsid w:val="00E97456"/>
    <w:rsid w:val="00EA0C92"/>
    <w:rsid w:val="00EA2499"/>
    <w:rsid w:val="00EA3D82"/>
    <w:rsid w:val="00EA5BBC"/>
    <w:rsid w:val="00EB1ED1"/>
    <w:rsid w:val="00EB5918"/>
    <w:rsid w:val="00EB5C51"/>
    <w:rsid w:val="00EC145C"/>
    <w:rsid w:val="00EC1835"/>
    <w:rsid w:val="00EC1F0F"/>
    <w:rsid w:val="00EC50CF"/>
    <w:rsid w:val="00EC5A10"/>
    <w:rsid w:val="00EC747E"/>
    <w:rsid w:val="00EC7978"/>
    <w:rsid w:val="00ED04A6"/>
    <w:rsid w:val="00ED0F40"/>
    <w:rsid w:val="00ED3BCF"/>
    <w:rsid w:val="00ED40EA"/>
    <w:rsid w:val="00ED4EA4"/>
    <w:rsid w:val="00ED65A1"/>
    <w:rsid w:val="00EE333D"/>
    <w:rsid w:val="00EE3B88"/>
    <w:rsid w:val="00EE45E8"/>
    <w:rsid w:val="00EE6E72"/>
    <w:rsid w:val="00EF15AF"/>
    <w:rsid w:val="00EF1C18"/>
    <w:rsid w:val="00EF34E2"/>
    <w:rsid w:val="00EF4377"/>
    <w:rsid w:val="00EF54A6"/>
    <w:rsid w:val="00EF5525"/>
    <w:rsid w:val="00F0213F"/>
    <w:rsid w:val="00F02A25"/>
    <w:rsid w:val="00F03B58"/>
    <w:rsid w:val="00F04098"/>
    <w:rsid w:val="00F04A9F"/>
    <w:rsid w:val="00F067EE"/>
    <w:rsid w:val="00F11B04"/>
    <w:rsid w:val="00F12876"/>
    <w:rsid w:val="00F12D51"/>
    <w:rsid w:val="00F137A7"/>
    <w:rsid w:val="00F15BE6"/>
    <w:rsid w:val="00F16C03"/>
    <w:rsid w:val="00F179A3"/>
    <w:rsid w:val="00F17A2D"/>
    <w:rsid w:val="00F210E7"/>
    <w:rsid w:val="00F259A0"/>
    <w:rsid w:val="00F27305"/>
    <w:rsid w:val="00F323DB"/>
    <w:rsid w:val="00F32BA8"/>
    <w:rsid w:val="00F3528B"/>
    <w:rsid w:val="00F35990"/>
    <w:rsid w:val="00F36F65"/>
    <w:rsid w:val="00F40807"/>
    <w:rsid w:val="00F43161"/>
    <w:rsid w:val="00F44F44"/>
    <w:rsid w:val="00F51907"/>
    <w:rsid w:val="00F53C9C"/>
    <w:rsid w:val="00F54EF1"/>
    <w:rsid w:val="00F5570F"/>
    <w:rsid w:val="00F56EDD"/>
    <w:rsid w:val="00F57ECD"/>
    <w:rsid w:val="00F6026E"/>
    <w:rsid w:val="00F602A6"/>
    <w:rsid w:val="00F63DED"/>
    <w:rsid w:val="00F6521C"/>
    <w:rsid w:val="00F6575B"/>
    <w:rsid w:val="00F67126"/>
    <w:rsid w:val="00F67B1A"/>
    <w:rsid w:val="00F70251"/>
    <w:rsid w:val="00F74069"/>
    <w:rsid w:val="00F7623D"/>
    <w:rsid w:val="00F768B5"/>
    <w:rsid w:val="00F7785D"/>
    <w:rsid w:val="00F80E8D"/>
    <w:rsid w:val="00F81842"/>
    <w:rsid w:val="00F8369A"/>
    <w:rsid w:val="00F90D99"/>
    <w:rsid w:val="00F91225"/>
    <w:rsid w:val="00F91551"/>
    <w:rsid w:val="00F9468C"/>
    <w:rsid w:val="00F96D55"/>
    <w:rsid w:val="00F97F63"/>
    <w:rsid w:val="00FA1479"/>
    <w:rsid w:val="00FA190B"/>
    <w:rsid w:val="00FA1F1B"/>
    <w:rsid w:val="00FA489D"/>
    <w:rsid w:val="00FA53FC"/>
    <w:rsid w:val="00FA7C14"/>
    <w:rsid w:val="00FB1212"/>
    <w:rsid w:val="00FB552C"/>
    <w:rsid w:val="00FB67AD"/>
    <w:rsid w:val="00FC0B28"/>
    <w:rsid w:val="00FC10F7"/>
    <w:rsid w:val="00FC436D"/>
    <w:rsid w:val="00FC4AF6"/>
    <w:rsid w:val="00FC5759"/>
    <w:rsid w:val="00FC5BFE"/>
    <w:rsid w:val="00FC5C75"/>
    <w:rsid w:val="00FD03C0"/>
    <w:rsid w:val="00FD5C3A"/>
    <w:rsid w:val="00FE2FCC"/>
    <w:rsid w:val="00FE30A9"/>
    <w:rsid w:val="00FE695A"/>
    <w:rsid w:val="00FE7981"/>
    <w:rsid w:val="00FF186C"/>
    <w:rsid w:val="00FF1ADF"/>
    <w:rsid w:val="00FF2715"/>
    <w:rsid w:val="00FF3407"/>
    <w:rsid w:val="00FF60EE"/>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88595"/>
  <w15:docId w15:val="{3207B28A-CC92-4ABD-B668-90F7D97B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E4"/>
    <w:rPr>
      <w:rFonts w:ascii="Calibri" w:eastAsia="Calibri" w:hAnsi="Calibri" w:cs="Times New Roman"/>
    </w:rPr>
  </w:style>
  <w:style w:type="paragraph" w:styleId="Heading1">
    <w:name w:val="heading 1"/>
    <w:basedOn w:val="Normal"/>
    <w:next w:val="Normal"/>
    <w:link w:val="Heading1Char"/>
    <w:uiPriority w:val="9"/>
    <w:qFormat/>
    <w:rsid w:val="00B842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95"/>
    <w:pPr>
      <w:ind w:left="720"/>
      <w:contextualSpacing/>
    </w:pPr>
  </w:style>
  <w:style w:type="paragraph" w:styleId="DocumentMap">
    <w:name w:val="Document Map"/>
    <w:basedOn w:val="Normal"/>
    <w:link w:val="DocumentMapChar"/>
    <w:uiPriority w:val="99"/>
    <w:semiHidden/>
    <w:unhideWhenUsed/>
    <w:rsid w:val="00267F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7F36"/>
    <w:rPr>
      <w:rFonts w:ascii="Tahoma" w:eastAsia="Calibri" w:hAnsi="Tahoma" w:cs="Tahoma"/>
      <w:sz w:val="16"/>
      <w:szCs w:val="16"/>
    </w:rPr>
  </w:style>
  <w:style w:type="character" w:styleId="PlaceholderText">
    <w:name w:val="Placeholder Text"/>
    <w:basedOn w:val="DefaultParagraphFont"/>
    <w:uiPriority w:val="99"/>
    <w:semiHidden/>
    <w:rsid w:val="009C72F8"/>
    <w:rPr>
      <w:color w:val="808080"/>
    </w:rPr>
  </w:style>
  <w:style w:type="paragraph" w:styleId="BalloonText">
    <w:name w:val="Balloon Text"/>
    <w:basedOn w:val="Normal"/>
    <w:link w:val="BalloonTextChar"/>
    <w:uiPriority w:val="99"/>
    <w:semiHidden/>
    <w:unhideWhenUsed/>
    <w:rsid w:val="009C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F8"/>
    <w:rPr>
      <w:rFonts w:ascii="Tahoma" w:eastAsia="Calibri" w:hAnsi="Tahoma" w:cs="Tahoma"/>
      <w:sz w:val="16"/>
      <w:szCs w:val="16"/>
    </w:rPr>
  </w:style>
  <w:style w:type="character" w:styleId="Hyperlink">
    <w:name w:val="Hyperlink"/>
    <w:basedOn w:val="DefaultParagraphFont"/>
    <w:uiPriority w:val="99"/>
    <w:unhideWhenUsed/>
    <w:rsid w:val="00ED0F40"/>
    <w:rPr>
      <w:color w:val="0000FF" w:themeColor="hyperlink"/>
      <w:u w:val="single"/>
    </w:rPr>
  </w:style>
  <w:style w:type="paragraph" w:styleId="Header">
    <w:name w:val="header"/>
    <w:basedOn w:val="Normal"/>
    <w:link w:val="HeaderChar"/>
    <w:uiPriority w:val="99"/>
    <w:unhideWhenUsed/>
    <w:rsid w:val="002B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17"/>
    <w:rPr>
      <w:rFonts w:ascii="Calibri" w:eastAsia="Calibri" w:hAnsi="Calibri" w:cs="Times New Roman"/>
    </w:rPr>
  </w:style>
  <w:style w:type="paragraph" w:styleId="Footer">
    <w:name w:val="footer"/>
    <w:basedOn w:val="Normal"/>
    <w:link w:val="FooterChar"/>
    <w:uiPriority w:val="99"/>
    <w:unhideWhenUsed/>
    <w:rsid w:val="002B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17"/>
    <w:rPr>
      <w:rFonts w:ascii="Calibri" w:eastAsia="Calibri" w:hAnsi="Calibri" w:cs="Times New Roman"/>
    </w:rPr>
  </w:style>
  <w:style w:type="paragraph" w:styleId="NormalWeb">
    <w:name w:val="Normal (Web)"/>
    <w:basedOn w:val="Normal"/>
    <w:uiPriority w:val="99"/>
    <w:semiHidden/>
    <w:unhideWhenUsed/>
    <w:rsid w:val="0079527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02A25"/>
  </w:style>
  <w:style w:type="character" w:customStyle="1" w:styleId="Heading1Char">
    <w:name w:val="Heading 1 Char"/>
    <w:basedOn w:val="DefaultParagraphFont"/>
    <w:link w:val="Heading1"/>
    <w:uiPriority w:val="9"/>
    <w:rsid w:val="00B842A0"/>
    <w:rPr>
      <w:rFonts w:asciiTheme="majorHAnsi" w:eastAsiaTheme="majorEastAsia" w:hAnsiTheme="majorHAnsi" w:cstheme="majorBidi"/>
      <w:color w:val="365F91" w:themeColor="accent1" w:themeShade="BF"/>
      <w:sz w:val="32"/>
      <w:szCs w:val="32"/>
    </w:rPr>
  </w:style>
  <w:style w:type="paragraph" w:customStyle="1" w:styleId="Default">
    <w:name w:val="Default"/>
    <w:rsid w:val="00DC185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2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A5CED"/>
  </w:style>
  <w:style w:type="character" w:customStyle="1" w:styleId="UnresolvedMention1">
    <w:name w:val="Unresolved Mention1"/>
    <w:basedOn w:val="DefaultParagraphFont"/>
    <w:uiPriority w:val="99"/>
    <w:semiHidden/>
    <w:unhideWhenUsed/>
    <w:rsid w:val="00CA5CED"/>
    <w:rPr>
      <w:color w:val="808080"/>
      <w:shd w:val="clear" w:color="auto" w:fill="E6E6E6"/>
    </w:rPr>
  </w:style>
  <w:style w:type="character" w:styleId="FollowedHyperlink">
    <w:name w:val="FollowedHyperlink"/>
    <w:basedOn w:val="DefaultParagraphFont"/>
    <w:uiPriority w:val="99"/>
    <w:semiHidden/>
    <w:unhideWhenUsed/>
    <w:rsid w:val="00CC4CEF"/>
    <w:rPr>
      <w:color w:val="800080" w:themeColor="followedHyperlink"/>
      <w:u w:val="single"/>
    </w:rPr>
  </w:style>
  <w:style w:type="character" w:customStyle="1" w:styleId="UnresolvedMention2">
    <w:name w:val="Unresolved Mention2"/>
    <w:basedOn w:val="DefaultParagraphFont"/>
    <w:uiPriority w:val="99"/>
    <w:semiHidden/>
    <w:unhideWhenUsed/>
    <w:rsid w:val="006332EC"/>
    <w:rPr>
      <w:color w:val="605E5C"/>
      <w:shd w:val="clear" w:color="auto" w:fill="E1DFDD"/>
    </w:rPr>
  </w:style>
  <w:style w:type="character" w:customStyle="1" w:styleId="doilink">
    <w:name w:val="doi_link"/>
    <w:basedOn w:val="DefaultParagraphFont"/>
    <w:rsid w:val="008C68C6"/>
  </w:style>
  <w:style w:type="paragraph" w:customStyle="1" w:styleId="default0">
    <w:name w:val="default"/>
    <w:basedOn w:val="Normal"/>
    <w:rsid w:val="004A703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587">
      <w:bodyDiv w:val="1"/>
      <w:marLeft w:val="0"/>
      <w:marRight w:val="0"/>
      <w:marTop w:val="0"/>
      <w:marBottom w:val="0"/>
      <w:divBdr>
        <w:top w:val="none" w:sz="0" w:space="0" w:color="auto"/>
        <w:left w:val="none" w:sz="0" w:space="0" w:color="auto"/>
        <w:bottom w:val="none" w:sz="0" w:space="0" w:color="auto"/>
        <w:right w:val="none" w:sz="0" w:space="0" w:color="auto"/>
      </w:divBdr>
    </w:div>
    <w:div w:id="112673826">
      <w:bodyDiv w:val="1"/>
      <w:marLeft w:val="0"/>
      <w:marRight w:val="0"/>
      <w:marTop w:val="0"/>
      <w:marBottom w:val="0"/>
      <w:divBdr>
        <w:top w:val="none" w:sz="0" w:space="0" w:color="auto"/>
        <w:left w:val="none" w:sz="0" w:space="0" w:color="auto"/>
        <w:bottom w:val="none" w:sz="0" w:space="0" w:color="auto"/>
        <w:right w:val="none" w:sz="0" w:space="0" w:color="auto"/>
      </w:divBdr>
    </w:div>
    <w:div w:id="323700562">
      <w:bodyDiv w:val="1"/>
      <w:marLeft w:val="0"/>
      <w:marRight w:val="0"/>
      <w:marTop w:val="0"/>
      <w:marBottom w:val="0"/>
      <w:divBdr>
        <w:top w:val="none" w:sz="0" w:space="0" w:color="auto"/>
        <w:left w:val="none" w:sz="0" w:space="0" w:color="auto"/>
        <w:bottom w:val="none" w:sz="0" w:space="0" w:color="auto"/>
        <w:right w:val="none" w:sz="0" w:space="0" w:color="auto"/>
      </w:divBdr>
    </w:div>
    <w:div w:id="757361437">
      <w:bodyDiv w:val="1"/>
      <w:marLeft w:val="0"/>
      <w:marRight w:val="0"/>
      <w:marTop w:val="0"/>
      <w:marBottom w:val="0"/>
      <w:divBdr>
        <w:top w:val="none" w:sz="0" w:space="0" w:color="auto"/>
        <w:left w:val="none" w:sz="0" w:space="0" w:color="auto"/>
        <w:bottom w:val="none" w:sz="0" w:space="0" w:color="auto"/>
        <w:right w:val="none" w:sz="0" w:space="0" w:color="auto"/>
      </w:divBdr>
    </w:div>
    <w:div w:id="1040595914">
      <w:bodyDiv w:val="1"/>
      <w:marLeft w:val="0"/>
      <w:marRight w:val="0"/>
      <w:marTop w:val="0"/>
      <w:marBottom w:val="0"/>
      <w:divBdr>
        <w:top w:val="none" w:sz="0" w:space="0" w:color="auto"/>
        <w:left w:val="none" w:sz="0" w:space="0" w:color="auto"/>
        <w:bottom w:val="none" w:sz="0" w:space="0" w:color="auto"/>
        <w:right w:val="none" w:sz="0" w:space="0" w:color="auto"/>
      </w:divBdr>
    </w:div>
    <w:div w:id="1347901945">
      <w:bodyDiv w:val="1"/>
      <w:marLeft w:val="0"/>
      <w:marRight w:val="0"/>
      <w:marTop w:val="0"/>
      <w:marBottom w:val="0"/>
      <w:divBdr>
        <w:top w:val="none" w:sz="0" w:space="0" w:color="auto"/>
        <w:left w:val="none" w:sz="0" w:space="0" w:color="auto"/>
        <w:bottom w:val="none" w:sz="0" w:space="0" w:color="auto"/>
        <w:right w:val="none" w:sz="0" w:space="0" w:color="auto"/>
      </w:divBdr>
    </w:div>
    <w:div w:id="1601522727">
      <w:bodyDiv w:val="1"/>
      <w:marLeft w:val="0"/>
      <w:marRight w:val="0"/>
      <w:marTop w:val="0"/>
      <w:marBottom w:val="0"/>
      <w:divBdr>
        <w:top w:val="none" w:sz="0" w:space="0" w:color="auto"/>
        <w:left w:val="none" w:sz="0" w:space="0" w:color="auto"/>
        <w:bottom w:val="none" w:sz="0" w:space="0" w:color="auto"/>
        <w:right w:val="none" w:sz="0" w:space="0" w:color="auto"/>
      </w:divBdr>
    </w:div>
    <w:div w:id="1974823311">
      <w:bodyDiv w:val="1"/>
      <w:marLeft w:val="0"/>
      <w:marRight w:val="0"/>
      <w:marTop w:val="0"/>
      <w:marBottom w:val="0"/>
      <w:divBdr>
        <w:top w:val="none" w:sz="0" w:space="0" w:color="auto"/>
        <w:left w:val="none" w:sz="0" w:space="0" w:color="auto"/>
        <w:bottom w:val="none" w:sz="0" w:space="0" w:color="auto"/>
        <w:right w:val="none" w:sz="0" w:space="0" w:color="auto"/>
      </w:divBdr>
    </w:div>
    <w:div w:id="20419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bbih.2020.10010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x.doi.org/10.1371%2Fjournal.pone.023929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0/15325024.2021.1914987" TargetMode="External"/><Relationship Id="rId5" Type="http://schemas.openxmlformats.org/officeDocument/2006/relationships/settings" Target="settings.xml"/><Relationship Id="rId15" Type="http://schemas.openxmlformats.org/officeDocument/2006/relationships/hyperlink" Target="https://doi.org/10.1016/j.bbi.2019.09.021" TargetMode="External"/><Relationship Id="rId23" Type="http://schemas.openxmlformats.org/officeDocument/2006/relationships/theme" Target="theme/theme1.xml"/><Relationship Id="rId10" Type="http://schemas.openxmlformats.org/officeDocument/2006/relationships/hyperlink" Target="https://doi.org/10.1016/j.jsat.2021.108461"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emeka_okafor@baylor.edu" TargetMode="External"/><Relationship Id="rId14" Type="http://schemas.openxmlformats.org/officeDocument/2006/relationships/hyperlink" Target="https://doi.org/10.1016/j.drugalcdep.2020.10793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for\AppData\Roaming\Microsoft\Templates\TP030003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DFBB11C-CBF3-4A55-8F59-DE4A990DE425}">
  <ds:schemaRefs>
    <ds:schemaRef ds:uri="http://schemas.openxmlformats.org/officeDocument/2006/bibliography"/>
  </ds:schemaRefs>
</ds:datastoreItem>
</file>

<file path=customXml/itemProps2.xml><?xml version="1.0" encoding="utf-8"?>
<ds:datastoreItem xmlns:ds="http://schemas.openxmlformats.org/officeDocument/2006/customXml" ds:itemID="{3EAEE6F6-288E-400E-A050-6230BF0D7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TP030003088</Template>
  <TotalTime>45</TotalTime>
  <Pages>11</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Okafor, Chukwuemeka</dc:creator>
  <cp:lastModifiedBy>Okafor, Chukwuemeka N</cp:lastModifiedBy>
  <cp:revision>42</cp:revision>
  <cp:lastPrinted>2020-10-30T16:51:00Z</cp:lastPrinted>
  <dcterms:created xsi:type="dcterms:W3CDTF">2021-09-27T15:32:00Z</dcterms:created>
  <dcterms:modified xsi:type="dcterms:W3CDTF">2022-05-31T21:56:00Z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TC300030889990</vt:lpwstr>
  </property>
</Properties>
</file>